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83" w:rsidRPr="001B65A9" w:rsidRDefault="00C24783" w:rsidP="00C24783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bCs/>
          <w:sz w:val="24"/>
          <w:szCs w:val="24"/>
          <w:lang w:eastAsia="ru-RU"/>
        </w:rPr>
        <w:t xml:space="preserve">Координационный совет по развитию и продвижению </w:t>
      </w:r>
    </w:p>
    <w:p w:rsidR="00C24783" w:rsidRPr="001B65A9" w:rsidRDefault="00C24783" w:rsidP="00C24783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bCs/>
          <w:sz w:val="24"/>
          <w:szCs w:val="24"/>
          <w:lang w:eastAsia="ru-RU"/>
        </w:rPr>
        <w:t xml:space="preserve">«Национальной платформы бизнеса Беларуси» </w:t>
      </w:r>
    </w:p>
    <w:p w:rsidR="00C24783" w:rsidRPr="001B65A9" w:rsidRDefault="00C24783" w:rsidP="00C24783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bCs/>
          <w:sz w:val="24"/>
          <w:szCs w:val="24"/>
          <w:lang w:eastAsia="ru-RU"/>
        </w:rPr>
        <w:t xml:space="preserve">Рабочая группа </w:t>
      </w:r>
    </w:p>
    <w:p w:rsidR="00C24783" w:rsidRPr="001B65A9" w:rsidRDefault="00C24783" w:rsidP="00C24783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24783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B30823" w:rsidRDefault="00B3082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B30823" w:rsidRDefault="00B3082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B30823" w:rsidRDefault="00B3082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B30823" w:rsidRPr="001B65A9" w:rsidRDefault="00B3082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B30823" w:rsidRDefault="00C24783" w:rsidP="00B30823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40"/>
          <w:szCs w:val="40"/>
          <w:lang w:eastAsia="ru-RU"/>
        </w:rPr>
      </w:pPr>
      <w:r w:rsidRPr="00B30823">
        <w:rPr>
          <w:rFonts w:ascii="Arial" w:hAnsi="Arial" w:cs="Arial"/>
          <w:b/>
          <w:bCs/>
          <w:sz w:val="40"/>
          <w:szCs w:val="40"/>
          <w:lang w:eastAsia="ru-RU"/>
        </w:rPr>
        <w:t>ПРОЕКТ</w:t>
      </w:r>
    </w:p>
    <w:p w:rsidR="00C24783" w:rsidRPr="001B65A9" w:rsidRDefault="00C24783" w:rsidP="00C24783">
      <w:pPr>
        <w:spacing w:after="0" w:line="240" w:lineRule="auto"/>
        <w:jc w:val="right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ru-RU"/>
        </w:rPr>
      </w:pPr>
      <w:r w:rsidRPr="001B65A9">
        <w:rPr>
          <w:rFonts w:ascii="Arial" w:hAnsi="Arial" w:cs="Arial"/>
          <w:b/>
          <w:bCs/>
          <w:sz w:val="36"/>
          <w:szCs w:val="36"/>
          <w:lang w:eastAsia="ru-RU"/>
        </w:rPr>
        <w:t xml:space="preserve">НАЦИОНАЛЬНАЯ ПЛАТФОРМА </w:t>
      </w:r>
    </w:p>
    <w:p w:rsidR="00C24783" w:rsidRPr="001B65A9" w:rsidRDefault="00C24783" w:rsidP="00C2478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ru-RU"/>
        </w:rPr>
      </w:pPr>
      <w:r w:rsidRPr="001B65A9">
        <w:rPr>
          <w:rFonts w:ascii="Arial" w:hAnsi="Arial" w:cs="Arial"/>
          <w:b/>
          <w:bCs/>
          <w:sz w:val="36"/>
          <w:szCs w:val="36"/>
          <w:lang w:eastAsia="ru-RU"/>
        </w:rPr>
        <w:t>БИЗНЕСА БЕЛАРУСИ-2015</w:t>
      </w: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jc w:val="center"/>
        <w:rPr>
          <w:rFonts w:ascii="Arial" w:hAnsi="Arial" w:cs="Arial"/>
          <w:b/>
          <w:sz w:val="40"/>
          <w:szCs w:val="40"/>
        </w:rPr>
      </w:pPr>
      <w:r w:rsidRPr="001B65A9">
        <w:rPr>
          <w:rFonts w:ascii="Arial" w:hAnsi="Arial" w:cs="Arial"/>
          <w:b/>
          <w:sz w:val="40"/>
          <w:szCs w:val="40"/>
        </w:rPr>
        <w:t xml:space="preserve">СТРУКТУРНАЯ МОДЕРНИЗАЦИЯ </w:t>
      </w:r>
    </w:p>
    <w:p w:rsidR="00C24783" w:rsidRPr="001B65A9" w:rsidRDefault="00C24783" w:rsidP="00C24783">
      <w:pPr>
        <w:pStyle w:val="NoSpacing1"/>
        <w:jc w:val="center"/>
        <w:rPr>
          <w:rFonts w:ascii="Arial" w:hAnsi="Arial" w:cs="Arial"/>
          <w:b/>
          <w:sz w:val="40"/>
          <w:szCs w:val="40"/>
        </w:rPr>
      </w:pPr>
      <w:r w:rsidRPr="001B65A9">
        <w:rPr>
          <w:rFonts w:ascii="Arial" w:hAnsi="Arial" w:cs="Arial"/>
          <w:b/>
          <w:sz w:val="40"/>
          <w:szCs w:val="40"/>
        </w:rPr>
        <w:t xml:space="preserve">БИЗНЕСА И ВЛАСТИ </w:t>
      </w: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F67B7F" w:rsidRDefault="00F67B7F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F67B7F" w:rsidRDefault="00F67B7F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F67B7F" w:rsidRDefault="00F67B7F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F67B7F" w:rsidRDefault="00F67B7F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jc w:val="center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>г. Минск 2015</w:t>
      </w:r>
    </w:p>
    <w:p w:rsidR="00C24783" w:rsidRPr="001B65A9" w:rsidRDefault="00D93CC2" w:rsidP="00C2478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9" w:history="1"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eastAsia="ru-RU"/>
          </w:rPr>
          <w:t>www.allminsk.biz</w:t>
        </w:r>
      </w:hyperlink>
    </w:p>
    <w:p w:rsidR="00C24783" w:rsidRPr="001B65A9" w:rsidRDefault="00D93CC2" w:rsidP="00C2478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10" w:history="1">
        <w:r w:rsidR="00C24783" w:rsidRPr="001B65A9">
          <w:rPr>
            <w:rFonts w:ascii="Arial" w:hAnsi="Arial" w:cs="Arial"/>
            <w:sz w:val="24"/>
            <w:szCs w:val="24"/>
            <w:u w:val="single"/>
            <w:lang w:eastAsia="ru-RU"/>
          </w:rPr>
          <w:t>www.liberty-belarus.info</w:t>
        </w:r>
      </w:hyperlink>
    </w:p>
    <w:p w:rsidR="00C24783" w:rsidRPr="001B65A9" w:rsidRDefault="00D93CC2" w:rsidP="00C2478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11" w:history="1"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val="en-US" w:eastAsia="ru-RU"/>
          </w:rPr>
          <w:t>www</w:t>
        </w:r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eastAsia="ru-RU"/>
          </w:rPr>
          <w:t>.</w:t>
        </w:r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val="en-US" w:eastAsia="ru-RU"/>
          </w:rPr>
          <w:t>primus</w:t>
        </w:r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eastAsia="ru-RU"/>
          </w:rPr>
          <w:t>.</w:t>
        </w:r>
        <w:r w:rsidR="00C24783" w:rsidRPr="001B65A9">
          <w:rPr>
            <w:rStyle w:val="a9"/>
            <w:rFonts w:ascii="Arial" w:hAnsi="Arial" w:cs="Arial"/>
            <w:color w:val="auto"/>
            <w:sz w:val="24"/>
            <w:szCs w:val="24"/>
            <w:lang w:val="en-US" w:eastAsia="ru-RU"/>
          </w:rPr>
          <w:t>by</w:t>
        </w:r>
      </w:hyperlink>
    </w:p>
    <w:p w:rsidR="00C24783" w:rsidRPr="001B65A9" w:rsidRDefault="00C24783" w:rsidP="00C24783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  <w:u w:val="single"/>
          <w:lang w:eastAsia="ru-RU"/>
        </w:rPr>
      </w:pPr>
    </w:p>
    <w:p w:rsidR="00C24783" w:rsidRPr="001B65A9" w:rsidRDefault="00C24783" w:rsidP="00C24783">
      <w:pPr>
        <w:spacing w:after="0" w:line="240" w:lineRule="auto"/>
        <w:jc w:val="both"/>
        <w:rPr>
          <w:rFonts w:ascii="Arial" w:hAnsi="Arial" w:cs="Arial"/>
          <w:b/>
          <w:bCs/>
          <w:caps/>
          <w:sz w:val="20"/>
          <w:szCs w:val="20"/>
          <w:u w:val="single"/>
          <w:lang w:eastAsia="ru-RU"/>
        </w:rPr>
      </w:pPr>
    </w:p>
    <w:p w:rsidR="00C24783" w:rsidRPr="001B65A9" w:rsidRDefault="00585D4A" w:rsidP="00C24783">
      <w:pPr>
        <w:pStyle w:val="NoSpacing1"/>
        <w:ind w:left="3600"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ПРЕДИСЛОВИЕ</w:t>
      </w: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  <w:lang w:eastAsia="ru-RU"/>
        </w:rPr>
      </w:pP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Национальная платформа бизнеса Беларуси 2015 года (далее – Платформа</w:t>
      </w:r>
      <w:r w:rsidR="00B43256">
        <w:rPr>
          <w:rFonts w:ascii="Arial" w:hAnsi="Arial" w:cs="Arial"/>
          <w:sz w:val="24"/>
          <w:szCs w:val="24"/>
          <w:lang w:eastAsia="ru-RU"/>
        </w:rPr>
        <w:t>,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НПББ) – это предложение 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о 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консолидации конструктивных сил бизнеса и власти с целью превращения глубоких кризисных явлений в экономике в новые возможности. </w:t>
      </w: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В 2014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B65A9">
        <w:rPr>
          <w:rFonts w:ascii="Arial" w:hAnsi="Arial" w:cs="Arial"/>
          <w:sz w:val="24"/>
          <w:szCs w:val="24"/>
          <w:lang w:eastAsia="ru-RU"/>
        </w:rPr>
        <w:t>г. Беларусь оказалась в беспрецедентно жёстких внешних условиях. Рецессия российской экономики, глубокая девальвация российского рубля вкупе с резким падением цен на нефть радикально меня</w:t>
      </w:r>
      <w:r w:rsidR="00585D4A">
        <w:rPr>
          <w:rFonts w:ascii="Arial" w:hAnsi="Arial" w:cs="Arial"/>
          <w:sz w:val="24"/>
          <w:szCs w:val="24"/>
          <w:lang w:eastAsia="ru-RU"/>
        </w:rPr>
        <w:t>ю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т производственный, финансовый и инвестиционный контекст для белорусской экономики. </w:t>
      </w:r>
      <w:r w:rsidR="00585D4A">
        <w:rPr>
          <w:rFonts w:ascii="Arial" w:hAnsi="Arial" w:cs="Arial"/>
          <w:sz w:val="24"/>
          <w:szCs w:val="24"/>
          <w:lang w:eastAsia="ru-RU"/>
        </w:rPr>
        <w:t>Д</w:t>
      </w:r>
      <w:r w:rsidRPr="001B65A9">
        <w:rPr>
          <w:rFonts w:ascii="Arial" w:hAnsi="Arial" w:cs="Arial"/>
          <w:sz w:val="24"/>
          <w:szCs w:val="24"/>
          <w:lang w:eastAsia="ru-RU"/>
        </w:rPr>
        <w:t>ля белорусских производителей существенно сократились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585D4A" w:rsidRPr="00585D4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85D4A">
        <w:rPr>
          <w:rFonts w:ascii="Arial" w:hAnsi="Arial" w:cs="Arial"/>
          <w:sz w:val="24"/>
          <w:szCs w:val="24"/>
          <w:lang w:eastAsia="ru-RU"/>
        </w:rPr>
        <w:t>в</w:t>
      </w:r>
      <w:r w:rsidR="00585D4A" w:rsidRPr="001B65A9">
        <w:rPr>
          <w:rFonts w:ascii="Arial" w:hAnsi="Arial" w:cs="Arial"/>
          <w:sz w:val="24"/>
          <w:szCs w:val="24"/>
          <w:lang w:eastAsia="ru-RU"/>
        </w:rPr>
        <w:t>озможности украинского рынка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CC2B19">
        <w:rPr>
          <w:rFonts w:ascii="Arial" w:hAnsi="Arial" w:cs="Arial"/>
          <w:b/>
          <w:sz w:val="24"/>
          <w:szCs w:val="24"/>
          <w:lang w:eastAsia="ru-RU"/>
        </w:rPr>
        <w:t>Признание того, что диверсификация национальной экономики не состоялась, требует новых подходов к её модернизации, изменению подходов по созданию институтов современной конкурентоспособной экономики.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В конце 2014 г. белорусский бизнес пережил сильный шок, вызванный тотальны</w:t>
      </w:r>
      <w:r w:rsidR="00E872C1">
        <w:rPr>
          <w:rFonts w:ascii="Arial" w:hAnsi="Arial" w:cs="Arial"/>
          <w:sz w:val="24"/>
          <w:szCs w:val="24"/>
          <w:lang w:eastAsia="ru-RU"/>
        </w:rPr>
        <w:t>м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ценовым регулированием и валютными интервенциями органов госуправления. Решения, которые поставили под угрозу банкротства тысяч</w:t>
      </w:r>
      <w:r w:rsidR="00F67B7F">
        <w:rPr>
          <w:rFonts w:ascii="Arial" w:hAnsi="Arial" w:cs="Arial"/>
          <w:sz w:val="24"/>
          <w:szCs w:val="24"/>
          <w:lang w:eastAsia="ru-RU"/>
        </w:rPr>
        <w:t>и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экономических субъектов</w:t>
      </w:r>
      <w:r w:rsidR="00585D4A" w:rsidRPr="00585D4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85D4A" w:rsidRPr="001B65A9">
        <w:rPr>
          <w:rFonts w:ascii="Arial" w:hAnsi="Arial" w:cs="Arial"/>
          <w:sz w:val="24"/>
          <w:szCs w:val="24"/>
          <w:lang w:eastAsia="ru-RU"/>
        </w:rPr>
        <w:t>принимались</w:t>
      </w:r>
      <w:r w:rsidRPr="001B65A9">
        <w:rPr>
          <w:rFonts w:ascii="Arial" w:hAnsi="Arial" w:cs="Arial"/>
          <w:sz w:val="24"/>
          <w:szCs w:val="24"/>
          <w:lang w:eastAsia="ru-RU"/>
        </w:rPr>
        <w:t>, в нарушение Директивы №4</w:t>
      </w:r>
      <w:r w:rsidR="00585D4A">
        <w:rPr>
          <w:rFonts w:ascii="Arial" w:hAnsi="Arial" w:cs="Arial"/>
          <w:sz w:val="24"/>
          <w:szCs w:val="24"/>
          <w:lang w:eastAsia="ru-RU"/>
        </w:rPr>
        <w:t>,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без консультаций с бизнес сообществом. Они привели к фактическому параличу деловой активности, невозможности полноценного планирования производственной, инвестиционной и торговой деятельности даже в краткосрочн</w:t>
      </w:r>
      <w:r w:rsidR="00E872C1">
        <w:rPr>
          <w:rFonts w:ascii="Arial" w:hAnsi="Arial" w:cs="Arial"/>
          <w:sz w:val="24"/>
          <w:szCs w:val="24"/>
          <w:lang w:eastAsia="ru-RU"/>
        </w:rPr>
        <w:t>ой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перспектив</w:t>
      </w:r>
      <w:r w:rsidR="00E872C1">
        <w:rPr>
          <w:rFonts w:ascii="Arial" w:hAnsi="Arial" w:cs="Arial"/>
          <w:sz w:val="24"/>
          <w:szCs w:val="24"/>
          <w:lang w:eastAsia="ru-RU"/>
        </w:rPr>
        <w:t>е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C24783" w:rsidRPr="001B65A9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ab/>
        <w:t xml:space="preserve">Состояние государственных и корпоративных финансов увеличивает давление на бизнес, правительство и общество. В условиях высоких бюджетных расходов на выплату и обслуживание государственного долга, «заморозки» значительных сумм оборотного капитала в складских запасах, неликвидах и неплатежах требуется особое внимание к качеству управления финансовыми и инвестиционными ресурсами. </w:t>
      </w:r>
    </w:p>
    <w:p w:rsidR="00C24783" w:rsidRPr="001B65A9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ab/>
        <w:t>В 2014 году основные проблемы белорусского бизнеса усугубились ростом антагонизма между финансовым сектором и производителями товаров</w:t>
      </w:r>
      <w:r w:rsidR="00585D4A">
        <w:rPr>
          <w:rFonts w:ascii="Arial" w:hAnsi="Arial" w:cs="Arial"/>
          <w:sz w:val="24"/>
          <w:szCs w:val="24"/>
          <w:lang w:eastAsia="ru-RU"/>
        </w:rPr>
        <w:t>,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нефинансовых услуг. 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Решения, </w:t>
      </w:r>
      <w:r w:rsidR="00CC2B19">
        <w:rPr>
          <w:rFonts w:ascii="Arial" w:hAnsi="Arial" w:cs="Arial"/>
          <w:sz w:val="24"/>
          <w:szCs w:val="24"/>
          <w:lang w:eastAsia="ru-RU"/>
        </w:rPr>
        <w:t>п</w:t>
      </w:r>
      <w:r w:rsidRPr="001B65A9">
        <w:rPr>
          <w:rFonts w:ascii="Arial" w:hAnsi="Arial" w:cs="Arial"/>
          <w:sz w:val="24"/>
          <w:szCs w:val="24"/>
          <w:lang w:eastAsia="ru-RU"/>
        </w:rPr>
        <w:t>ринят</w:t>
      </w:r>
      <w:r w:rsidR="00E872C1">
        <w:rPr>
          <w:rFonts w:ascii="Arial" w:hAnsi="Arial" w:cs="Arial"/>
          <w:sz w:val="24"/>
          <w:szCs w:val="24"/>
          <w:lang w:eastAsia="ru-RU"/>
        </w:rPr>
        <w:t>ы</w:t>
      </w:r>
      <w:r w:rsidRPr="001B65A9">
        <w:rPr>
          <w:rFonts w:ascii="Arial" w:hAnsi="Arial" w:cs="Arial"/>
          <w:sz w:val="24"/>
          <w:szCs w:val="24"/>
          <w:lang w:eastAsia="ru-RU"/>
        </w:rPr>
        <w:t>е Национальным банком в начале 2015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 г., </w:t>
      </w:r>
      <w:r w:rsidRPr="001B65A9">
        <w:rPr>
          <w:rFonts w:ascii="Arial" w:hAnsi="Arial" w:cs="Arial"/>
          <w:sz w:val="24"/>
          <w:szCs w:val="24"/>
          <w:lang w:eastAsia="ru-RU"/>
        </w:rPr>
        <w:t>эти антагонизмы не ликвидировал</w:t>
      </w:r>
      <w:r w:rsidR="00DD348C">
        <w:rPr>
          <w:rFonts w:ascii="Arial" w:hAnsi="Arial" w:cs="Arial"/>
          <w:sz w:val="24"/>
          <w:szCs w:val="24"/>
          <w:lang w:eastAsia="ru-RU"/>
        </w:rPr>
        <w:t>и</w:t>
      </w:r>
      <w:r w:rsidRPr="001B65A9">
        <w:rPr>
          <w:rFonts w:ascii="Arial" w:hAnsi="Arial" w:cs="Arial"/>
          <w:sz w:val="24"/>
          <w:szCs w:val="24"/>
          <w:lang w:eastAsia="ru-RU"/>
        </w:rPr>
        <w:t>. Кредиты не стали доступнее. Правила конкуренции не стали справедливее. Государственные коммерческие организации не стали дисциплинированнее в выполнении своих обязательств перед частным сектором. Система принятия решений по нормам и правилам ведения бизнеса не стала прозрачне</w:t>
      </w:r>
      <w:r w:rsidR="00E872C1">
        <w:rPr>
          <w:rFonts w:ascii="Arial" w:hAnsi="Arial" w:cs="Arial"/>
          <w:sz w:val="24"/>
          <w:szCs w:val="24"/>
          <w:lang w:eastAsia="ru-RU"/>
        </w:rPr>
        <w:t>е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, а законодательные изменения </w:t>
      </w:r>
      <w:r w:rsidR="00585D4A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B65A9">
        <w:rPr>
          <w:rFonts w:ascii="Arial" w:hAnsi="Arial" w:cs="Arial"/>
          <w:sz w:val="24"/>
          <w:szCs w:val="24"/>
          <w:lang w:eastAsia="ru-RU"/>
        </w:rPr>
        <w:t>предсказуеме</w:t>
      </w:r>
      <w:r w:rsidR="00E872C1">
        <w:rPr>
          <w:rFonts w:ascii="Arial" w:hAnsi="Arial" w:cs="Arial"/>
          <w:sz w:val="24"/>
          <w:szCs w:val="24"/>
          <w:lang w:eastAsia="ru-RU"/>
        </w:rPr>
        <w:t>е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. Более того, практика замораживания цен и расширения полномочий контрольных органов создаёт дополнительные препятствия для успешного проведения </w:t>
      </w:r>
      <w:r w:rsidR="00274E15">
        <w:rPr>
          <w:rFonts w:ascii="Arial" w:hAnsi="Arial" w:cs="Arial"/>
          <w:sz w:val="24"/>
          <w:szCs w:val="24"/>
          <w:lang w:eastAsia="ru-RU"/>
        </w:rPr>
        <w:t>назревших системных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реформ и улучшения качества инвестиционных процессов. </w:t>
      </w:r>
    </w:p>
    <w:p w:rsidR="00C24783" w:rsidRPr="00CC2B19" w:rsidRDefault="00C24783" w:rsidP="00C24783">
      <w:pPr>
        <w:pStyle w:val="NoSpacing1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C2B19">
        <w:rPr>
          <w:rFonts w:ascii="Arial" w:hAnsi="Arial" w:cs="Arial"/>
          <w:b/>
          <w:sz w:val="24"/>
          <w:szCs w:val="24"/>
          <w:lang w:eastAsia="ru-RU"/>
        </w:rPr>
        <w:t>Национал</w:t>
      </w:r>
      <w:r w:rsidR="00585D4A" w:rsidRPr="00CC2B19">
        <w:rPr>
          <w:rFonts w:ascii="Arial" w:hAnsi="Arial" w:cs="Arial"/>
          <w:b/>
          <w:sz w:val="24"/>
          <w:szCs w:val="24"/>
          <w:lang w:eastAsia="ru-RU"/>
        </w:rPr>
        <w:t>ьная платформа бизнеса Беларуси-</w:t>
      </w:r>
      <w:r w:rsidRPr="00CC2B19">
        <w:rPr>
          <w:rFonts w:ascii="Arial" w:hAnsi="Arial" w:cs="Arial"/>
          <w:b/>
          <w:sz w:val="24"/>
          <w:szCs w:val="24"/>
          <w:lang w:eastAsia="ru-RU"/>
        </w:rPr>
        <w:t>2015 необходима для восстановления доверия между бизнесом и властью, формирования полноценны</w:t>
      </w:r>
      <w:r w:rsidR="00853C3C" w:rsidRPr="00CC2B19">
        <w:rPr>
          <w:rFonts w:ascii="Arial" w:hAnsi="Arial" w:cs="Arial"/>
          <w:b/>
          <w:sz w:val="24"/>
          <w:szCs w:val="24"/>
          <w:lang w:eastAsia="ru-RU"/>
        </w:rPr>
        <w:t>х</w:t>
      </w:r>
      <w:r w:rsidRPr="00CC2B19">
        <w:rPr>
          <w:rFonts w:ascii="Arial" w:hAnsi="Arial" w:cs="Arial"/>
          <w:b/>
          <w:sz w:val="24"/>
          <w:szCs w:val="24"/>
          <w:lang w:eastAsia="ru-RU"/>
        </w:rPr>
        <w:t xml:space="preserve"> механизмов государственно-частного партнёрств, актуализации диалоговых площадок по </w:t>
      </w:r>
      <w:r w:rsidR="00274E15" w:rsidRPr="00CC2B19">
        <w:rPr>
          <w:rFonts w:ascii="Arial" w:hAnsi="Arial" w:cs="Arial"/>
          <w:b/>
          <w:sz w:val="24"/>
          <w:szCs w:val="24"/>
          <w:lang w:eastAsia="ru-RU"/>
        </w:rPr>
        <w:t xml:space="preserve">созданию </w:t>
      </w:r>
      <w:r w:rsidRPr="00CC2B19">
        <w:rPr>
          <w:rFonts w:ascii="Arial" w:hAnsi="Arial" w:cs="Arial"/>
          <w:b/>
          <w:sz w:val="24"/>
          <w:szCs w:val="24"/>
          <w:lang w:eastAsia="ru-RU"/>
        </w:rPr>
        <w:t xml:space="preserve">благоприятного делового климата. </w:t>
      </w:r>
    </w:p>
    <w:p w:rsidR="00C24783" w:rsidRPr="00CC2B19" w:rsidRDefault="00C24783" w:rsidP="00C24783">
      <w:pPr>
        <w:pStyle w:val="NoSpacing1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B1416">
        <w:rPr>
          <w:rFonts w:ascii="Arial" w:hAnsi="Arial" w:cs="Arial"/>
          <w:sz w:val="24"/>
          <w:szCs w:val="24"/>
          <w:lang w:eastAsia="ru-RU"/>
        </w:rPr>
        <w:t xml:space="preserve">Платформа нужна для гармонизации интересов производителей товаров и услуг, работников и государства при проведении </w:t>
      </w:r>
      <w:r w:rsidR="00274E15">
        <w:rPr>
          <w:rFonts w:ascii="Arial" w:hAnsi="Arial" w:cs="Arial"/>
          <w:sz w:val="24"/>
          <w:szCs w:val="24"/>
          <w:lang w:eastAsia="ru-RU"/>
        </w:rPr>
        <w:t>реформ</w:t>
      </w:r>
      <w:r w:rsidRPr="006B1416">
        <w:rPr>
          <w:rFonts w:ascii="Arial" w:hAnsi="Arial" w:cs="Arial"/>
          <w:sz w:val="24"/>
          <w:szCs w:val="24"/>
          <w:lang w:eastAsia="ru-RU"/>
        </w:rPr>
        <w:t xml:space="preserve"> и для минимизации влияния кризисных явлений на Беларусь. </w:t>
      </w:r>
      <w:r w:rsidRPr="00CC2B19">
        <w:rPr>
          <w:rFonts w:ascii="Arial" w:hAnsi="Arial" w:cs="Arial"/>
          <w:b/>
          <w:sz w:val="24"/>
          <w:szCs w:val="24"/>
          <w:lang w:eastAsia="ru-RU"/>
        </w:rPr>
        <w:t>Через Платформу национальный бизнес утверждает свою конструктивную позицию по созданию конкурентных экономических институтов, формулирует конкретные предложения по улучшению делового климата и формированию в стране культуры трудолюбия, достижений, честного предпринимательства и гражданской солидарности.</w:t>
      </w:r>
    </w:p>
    <w:p w:rsidR="00C24783" w:rsidRPr="001B65A9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783" w:rsidRPr="001B65A9" w:rsidRDefault="00C24783" w:rsidP="00C24783">
      <w:pPr>
        <w:rPr>
          <w:rFonts w:ascii="Arial" w:hAnsi="Arial" w:cs="Arial"/>
          <w:sz w:val="24"/>
          <w:szCs w:val="24"/>
          <w:lang w:eastAsia="ru-RU"/>
        </w:rPr>
      </w:pP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sz w:val="24"/>
          <w:szCs w:val="24"/>
          <w:lang w:eastAsia="ru-RU"/>
        </w:rPr>
        <w:t>Национальная платформа бизнеса – это</w:t>
      </w:r>
      <w:r w:rsidR="00FF0BCE">
        <w:rPr>
          <w:rFonts w:ascii="Arial" w:hAnsi="Arial" w:cs="Arial"/>
          <w:b/>
          <w:sz w:val="24"/>
          <w:szCs w:val="24"/>
          <w:lang w:eastAsia="ru-RU"/>
        </w:rPr>
        <w:t>: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комплексные предложения белорусского бизнеса по улучшению делового климата страны</w:t>
      </w:r>
      <w:r w:rsidR="00FF0BCE">
        <w:rPr>
          <w:rFonts w:ascii="Arial" w:hAnsi="Arial" w:cs="Arial"/>
          <w:sz w:val="24"/>
          <w:szCs w:val="24"/>
          <w:lang w:eastAsia="ru-RU"/>
        </w:rPr>
        <w:t>;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неотъемлемая часть системным мер по преодолению кризисных явлений в экономике</w:t>
      </w:r>
      <w:r w:rsidR="00FF0BCE">
        <w:rPr>
          <w:rFonts w:ascii="Arial" w:hAnsi="Arial" w:cs="Arial"/>
          <w:sz w:val="24"/>
          <w:szCs w:val="24"/>
          <w:lang w:eastAsia="ru-RU"/>
        </w:rPr>
        <w:t>;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комплексные предложения по созданию институтов развития и роста;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актуальная повестка дня отечественного предпринимательства</w:t>
      </w:r>
      <w:r w:rsidR="00FF0BCE">
        <w:rPr>
          <w:rFonts w:ascii="Arial" w:hAnsi="Arial" w:cs="Arial"/>
          <w:sz w:val="24"/>
          <w:szCs w:val="24"/>
          <w:lang w:eastAsia="ru-RU"/>
        </w:rPr>
        <w:t>;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основа для частно-государственного диалога и партнерства</w:t>
      </w:r>
      <w:r w:rsidR="00FF0BCE">
        <w:rPr>
          <w:rFonts w:ascii="Arial" w:hAnsi="Arial" w:cs="Arial"/>
          <w:sz w:val="24"/>
          <w:szCs w:val="24"/>
          <w:lang w:eastAsia="ru-RU"/>
        </w:rPr>
        <w:t>;</w:t>
      </w:r>
      <w:r w:rsidRPr="001B65A9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24783" w:rsidRPr="001B65A9" w:rsidRDefault="00C24783" w:rsidP="00C24783">
      <w:pPr>
        <w:pStyle w:val="NoSpacing1"/>
        <w:numPr>
          <w:ilvl w:val="0"/>
          <w:numId w:val="10"/>
        </w:numPr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sz w:val="24"/>
          <w:szCs w:val="24"/>
          <w:lang w:eastAsia="ru-RU"/>
        </w:rPr>
        <w:t>путь к безбарьерной среде для бизнеса и сбалансированному развитию государства</w:t>
      </w:r>
      <w:r w:rsidR="00FF0BCE">
        <w:rPr>
          <w:rFonts w:ascii="Arial" w:hAnsi="Arial" w:cs="Arial"/>
          <w:sz w:val="24"/>
          <w:szCs w:val="24"/>
          <w:lang w:eastAsia="ru-RU"/>
        </w:rPr>
        <w:t>.</w:t>
      </w:r>
    </w:p>
    <w:p w:rsidR="00C24783" w:rsidRPr="001B65A9" w:rsidRDefault="00C24783" w:rsidP="00C24783">
      <w:pPr>
        <w:pStyle w:val="NoSpacing1"/>
        <w:tabs>
          <w:tab w:val="left" w:pos="1484"/>
        </w:tabs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>Введение</w:t>
      </w:r>
    </w:p>
    <w:p w:rsidR="00C24783" w:rsidRPr="001B65A9" w:rsidRDefault="00C24783" w:rsidP="00C24783">
      <w:pPr>
        <w:pStyle w:val="NoSpacing1"/>
        <w:rPr>
          <w:rFonts w:ascii="Arial" w:hAnsi="Arial" w:cs="Arial"/>
          <w:sz w:val="24"/>
          <w:szCs w:val="24"/>
        </w:rPr>
      </w:pPr>
    </w:p>
    <w:p w:rsidR="00C24783" w:rsidRPr="001B65A9" w:rsidRDefault="00C24783" w:rsidP="00043517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CC2B19">
        <w:rPr>
          <w:rFonts w:ascii="Arial" w:hAnsi="Arial" w:cs="Arial"/>
          <w:b/>
          <w:sz w:val="24"/>
          <w:szCs w:val="24"/>
        </w:rPr>
        <w:t>В 2014</w:t>
      </w:r>
      <w:r w:rsidR="00FF0BCE" w:rsidRPr="00CC2B19">
        <w:rPr>
          <w:rFonts w:ascii="Arial" w:hAnsi="Arial" w:cs="Arial"/>
          <w:b/>
          <w:sz w:val="24"/>
          <w:szCs w:val="24"/>
        </w:rPr>
        <w:t xml:space="preserve"> году</w:t>
      </w:r>
      <w:r w:rsidR="00DD348C" w:rsidRPr="00CC2B19">
        <w:rPr>
          <w:rFonts w:ascii="Arial" w:hAnsi="Arial" w:cs="Arial"/>
          <w:b/>
          <w:sz w:val="24"/>
          <w:szCs w:val="24"/>
        </w:rPr>
        <w:t>, начале 2015 г</w:t>
      </w:r>
      <w:r w:rsidR="00FF0BCE" w:rsidRPr="00CC2B19">
        <w:rPr>
          <w:rFonts w:ascii="Arial" w:hAnsi="Arial" w:cs="Arial"/>
          <w:b/>
          <w:sz w:val="24"/>
          <w:szCs w:val="24"/>
        </w:rPr>
        <w:t>.</w:t>
      </w:r>
      <w:r w:rsidRPr="00CC2B19">
        <w:rPr>
          <w:rFonts w:ascii="Arial" w:hAnsi="Arial" w:cs="Arial"/>
          <w:b/>
          <w:sz w:val="24"/>
          <w:szCs w:val="24"/>
        </w:rPr>
        <w:t xml:space="preserve"> белорусский бизнес стал заложником чрезвычайно сложных внешних обстоятельств и противоречивых действий органов государственного управления.</w:t>
      </w:r>
      <w:r w:rsidRPr="001B65A9">
        <w:rPr>
          <w:rFonts w:ascii="Arial" w:hAnsi="Arial" w:cs="Arial"/>
          <w:sz w:val="24"/>
          <w:szCs w:val="24"/>
        </w:rPr>
        <w:t xml:space="preserve"> Скромные, непоследовательные шаги навстречу бизнесу </w:t>
      </w:r>
      <w:r w:rsidR="00FF0BCE" w:rsidRPr="001B65A9">
        <w:rPr>
          <w:rFonts w:ascii="Arial" w:hAnsi="Arial" w:cs="Arial"/>
          <w:sz w:val="24"/>
          <w:szCs w:val="24"/>
        </w:rPr>
        <w:t>в течение года</w:t>
      </w:r>
      <w:r w:rsidR="00FF0BCE">
        <w:rPr>
          <w:rFonts w:ascii="Arial" w:hAnsi="Arial" w:cs="Arial"/>
          <w:sz w:val="24"/>
          <w:szCs w:val="24"/>
        </w:rPr>
        <w:t>,</w:t>
      </w:r>
      <w:r w:rsidR="00FF0BCE" w:rsidRPr="001B65A9">
        <w:rPr>
          <w:rFonts w:ascii="Arial" w:hAnsi="Arial" w:cs="Arial"/>
          <w:sz w:val="24"/>
          <w:szCs w:val="24"/>
        </w:rPr>
        <w:t xml:space="preserve"> </w:t>
      </w:r>
      <w:r w:rsidRPr="001B65A9">
        <w:rPr>
          <w:rFonts w:ascii="Arial" w:hAnsi="Arial" w:cs="Arial"/>
          <w:sz w:val="24"/>
          <w:szCs w:val="24"/>
        </w:rPr>
        <w:t>в сфере регулирования разных параметров делового климата</w:t>
      </w:r>
      <w:r w:rsidR="00FF0BCE">
        <w:rPr>
          <w:rFonts w:ascii="Arial" w:hAnsi="Arial" w:cs="Arial"/>
          <w:sz w:val="24"/>
          <w:szCs w:val="24"/>
        </w:rPr>
        <w:t>,</w:t>
      </w:r>
      <w:r w:rsidRPr="001B65A9">
        <w:rPr>
          <w:rFonts w:ascii="Arial" w:hAnsi="Arial" w:cs="Arial"/>
          <w:sz w:val="24"/>
          <w:szCs w:val="24"/>
        </w:rPr>
        <w:t xml:space="preserve"> не могли нейтрализовать финансовый и валютный удар декабря 2014</w:t>
      </w:r>
      <w:r w:rsidR="00FF0BCE">
        <w:rPr>
          <w:rFonts w:ascii="Arial" w:hAnsi="Arial" w:cs="Arial"/>
          <w:sz w:val="24"/>
          <w:szCs w:val="24"/>
        </w:rPr>
        <w:t xml:space="preserve"> </w:t>
      </w:r>
      <w:r w:rsidRPr="001B65A9">
        <w:rPr>
          <w:rFonts w:ascii="Arial" w:hAnsi="Arial" w:cs="Arial"/>
          <w:sz w:val="24"/>
          <w:szCs w:val="24"/>
        </w:rPr>
        <w:t xml:space="preserve">г. Введение тотального ценового регулирования в розничной торговле и общественном питании усугубило ситуацию. Слабая тенденция улучшения макроэкономической ситуации в </w:t>
      </w:r>
      <w:r w:rsidR="00C31EC6">
        <w:rPr>
          <w:rFonts w:ascii="Arial" w:hAnsi="Arial" w:cs="Arial"/>
          <w:sz w:val="24"/>
          <w:szCs w:val="24"/>
        </w:rPr>
        <w:t>201</w:t>
      </w:r>
      <w:r w:rsidRPr="001B65A9">
        <w:rPr>
          <w:rFonts w:ascii="Arial" w:hAnsi="Arial" w:cs="Arial"/>
          <w:sz w:val="24"/>
          <w:szCs w:val="24"/>
        </w:rPr>
        <w:t>2</w:t>
      </w:r>
      <w:r w:rsidR="00C31EC6">
        <w:rPr>
          <w:rFonts w:ascii="Arial" w:hAnsi="Arial" w:cs="Arial"/>
          <w:sz w:val="24"/>
          <w:szCs w:val="24"/>
        </w:rPr>
        <w:t xml:space="preserve"> и </w:t>
      </w:r>
      <w:r w:rsidRPr="001B65A9">
        <w:rPr>
          <w:rFonts w:ascii="Arial" w:hAnsi="Arial" w:cs="Arial"/>
          <w:sz w:val="24"/>
          <w:szCs w:val="24"/>
        </w:rPr>
        <w:t>первой половине 2014</w:t>
      </w:r>
      <w:r w:rsidR="00FF0BCE">
        <w:rPr>
          <w:rFonts w:ascii="Arial" w:hAnsi="Arial" w:cs="Arial"/>
          <w:sz w:val="24"/>
          <w:szCs w:val="24"/>
        </w:rPr>
        <w:t xml:space="preserve"> </w:t>
      </w:r>
      <w:r w:rsidRPr="001B65A9">
        <w:rPr>
          <w:rFonts w:ascii="Arial" w:hAnsi="Arial" w:cs="Arial"/>
          <w:sz w:val="24"/>
          <w:szCs w:val="24"/>
        </w:rPr>
        <w:t xml:space="preserve">гг. была повёрнута вспять поспешными, не учитывающими всей сложности ситуации решениями. </w:t>
      </w:r>
      <w:r w:rsidRPr="008904C5">
        <w:rPr>
          <w:rFonts w:ascii="Arial" w:hAnsi="Arial" w:cs="Arial"/>
          <w:sz w:val="24"/>
          <w:szCs w:val="24"/>
        </w:rPr>
        <w:t xml:space="preserve">Жёсткие ограничения и запреты на товарных и денежном рынках в конце года </w:t>
      </w:r>
      <w:r w:rsidR="00FF0BCE" w:rsidRPr="008904C5">
        <w:rPr>
          <w:rFonts w:ascii="Arial" w:hAnsi="Arial" w:cs="Arial"/>
          <w:sz w:val="24"/>
          <w:szCs w:val="24"/>
        </w:rPr>
        <w:t xml:space="preserve">стали </w:t>
      </w:r>
      <w:r w:rsidRPr="008904C5">
        <w:rPr>
          <w:rFonts w:ascii="Arial" w:hAnsi="Arial" w:cs="Arial"/>
          <w:sz w:val="24"/>
          <w:szCs w:val="24"/>
        </w:rPr>
        <w:t>в значительной степени итогом проволочек и инерционности в экономической политике последних трёх лет.</w:t>
      </w:r>
    </w:p>
    <w:p w:rsidR="008904C5" w:rsidRPr="008904C5" w:rsidRDefault="00C31EC6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F0BCE">
        <w:rPr>
          <w:rFonts w:ascii="Arial" w:hAnsi="Arial" w:cs="Arial"/>
          <w:sz w:val="24"/>
          <w:szCs w:val="24"/>
        </w:rPr>
        <w:t>Игнорирование мнения бизнес-</w:t>
      </w:r>
      <w:r w:rsidR="008904C5" w:rsidRPr="008904C5">
        <w:rPr>
          <w:rFonts w:ascii="Arial" w:hAnsi="Arial" w:cs="Arial"/>
          <w:sz w:val="24"/>
          <w:szCs w:val="24"/>
        </w:rPr>
        <w:t xml:space="preserve">сообщества по ключевым вопросам макроэкономической политики и делового климата привело к углублению кризиса доверия между </w:t>
      </w:r>
      <w:r w:rsidR="00C24783" w:rsidRPr="008904C5">
        <w:rPr>
          <w:rFonts w:ascii="Arial" w:hAnsi="Arial" w:cs="Arial"/>
          <w:sz w:val="24"/>
          <w:szCs w:val="24"/>
        </w:rPr>
        <w:t>бизнес</w:t>
      </w:r>
      <w:r w:rsidR="008904C5" w:rsidRPr="008904C5">
        <w:rPr>
          <w:rFonts w:ascii="Arial" w:hAnsi="Arial" w:cs="Arial"/>
          <w:sz w:val="24"/>
          <w:szCs w:val="24"/>
        </w:rPr>
        <w:t>ом</w:t>
      </w:r>
      <w:r w:rsidR="00C24783" w:rsidRPr="008904C5">
        <w:rPr>
          <w:rFonts w:ascii="Arial" w:hAnsi="Arial" w:cs="Arial"/>
          <w:sz w:val="24"/>
          <w:szCs w:val="24"/>
        </w:rPr>
        <w:t xml:space="preserve"> и власт</w:t>
      </w:r>
      <w:r w:rsidR="008904C5" w:rsidRPr="008904C5">
        <w:rPr>
          <w:rFonts w:ascii="Arial" w:hAnsi="Arial" w:cs="Arial"/>
          <w:sz w:val="24"/>
          <w:szCs w:val="24"/>
        </w:rPr>
        <w:t>ью</w:t>
      </w:r>
      <w:r w:rsidR="00C24783" w:rsidRPr="008904C5">
        <w:rPr>
          <w:rFonts w:ascii="Arial" w:hAnsi="Arial" w:cs="Arial"/>
          <w:sz w:val="24"/>
          <w:szCs w:val="24"/>
        </w:rPr>
        <w:t>. Экономическая политика формировалась без учёта явных сигналов об угрозах и рисках</w:t>
      </w:r>
      <w:r w:rsidR="00E35616">
        <w:rPr>
          <w:rFonts w:ascii="Arial" w:hAnsi="Arial" w:cs="Arial"/>
          <w:sz w:val="24"/>
          <w:szCs w:val="24"/>
        </w:rPr>
        <w:t xml:space="preserve">, </w:t>
      </w:r>
      <w:r w:rsidR="00C24783" w:rsidRPr="008904C5">
        <w:rPr>
          <w:rFonts w:ascii="Arial" w:hAnsi="Arial" w:cs="Arial"/>
          <w:sz w:val="24"/>
          <w:szCs w:val="24"/>
        </w:rPr>
        <w:t xml:space="preserve"> как с внешних рынков, так и </w:t>
      </w:r>
      <w:r w:rsidR="00FF0BCE">
        <w:rPr>
          <w:rFonts w:ascii="Arial" w:hAnsi="Arial" w:cs="Arial"/>
          <w:sz w:val="24"/>
          <w:szCs w:val="24"/>
        </w:rPr>
        <w:t>со стороны</w:t>
      </w:r>
      <w:r w:rsidR="00C24783" w:rsidRPr="008904C5">
        <w:rPr>
          <w:rFonts w:ascii="Arial" w:hAnsi="Arial" w:cs="Arial"/>
          <w:sz w:val="24"/>
          <w:szCs w:val="24"/>
        </w:rPr>
        <w:t xml:space="preserve"> отечественных производителей товаров и услуг. Необходимая корректировка структурной и промыш</w:t>
      </w:r>
      <w:r w:rsidR="008904C5" w:rsidRPr="008904C5">
        <w:rPr>
          <w:rFonts w:ascii="Arial" w:hAnsi="Arial" w:cs="Arial"/>
          <w:sz w:val="24"/>
          <w:szCs w:val="24"/>
        </w:rPr>
        <w:t xml:space="preserve">ленной политики не проводилась. Национальный банк и Совет Министров не гармонизировали свои действия с требованиями контрциклической политики. </w:t>
      </w:r>
    </w:p>
    <w:p w:rsidR="00C24783" w:rsidRPr="001B65A9" w:rsidRDefault="00FF0BCE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CC2B19">
        <w:rPr>
          <w:rFonts w:ascii="Arial" w:hAnsi="Arial" w:cs="Arial"/>
          <w:b/>
          <w:sz w:val="24"/>
          <w:szCs w:val="24"/>
        </w:rPr>
        <w:t>Бизнес-</w:t>
      </w:r>
      <w:r w:rsidR="00C24783" w:rsidRPr="00CC2B19">
        <w:rPr>
          <w:rFonts w:ascii="Arial" w:hAnsi="Arial" w:cs="Arial"/>
          <w:b/>
          <w:sz w:val="24"/>
          <w:szCs w:val="24"/>
        </w:rPr>
        <w:t>сообщество вынуждено было уделять много внимания не столько существенному улучшению делового климата, сколько противодействию принятию или отмене уже принятых актов законодательства</w:t>
      </w:r>
      <w:r w:rsidR="00C24783" w:rsidRPr="001B65A9">
        <w:rPr>
          <w:rFonts w:ascii="Arial" w:hAnsi="Arial" w:cs="Arial"/>
          <w:sz w:val="24"/>
          <w:szCs w:val="24"/>
        </w:rPr>
        <w:t xml:space="preserve">. Так было с </w:t>
      </w:r>
      <w:r w:rsidR="00E35616">
        <w:rPr>
          <w:rFonts w:ascii="Arial" w:hAnsi="Arial" w:cs="Arial"/>
          <w:sz w:val="24"/>
          <w:szCs w:val="24"/>
        </w:rPr>
        <w:t>П</w:t>
      </w:r>
      <w:r w:rsidR="00C24783" w:rsidRPr="001B65A9">
        <w:rPr>
          <w:rFonts w:ascii="Arial" w:hAnsi="Arial" w:cs="Arial"/>
          <w:sz w:val="24"/>
          <w:szCs w:val="24"/>
        </w:rPr>
        <w:t>остановлением Нац</w:t>
      </w:r>
      <w:r w:rsidR="00C31EC6">
        <w:rPr>
          <w:rFonts w:ascii="Arial" w:hAnsi="Arial" w:cs="Arial"/>
          <w:sz w:val="24"/>
          <w:szCs w:val="24"/>
        </w:rPr>
        <w:t xml:space="preserve">ионального </w:t>
      </w:r>
      <w:r w:rsidR="00C24783" w:rsidRPr="001B65A9">
        <w:rPr>
          <w:rFonts w:ascii="Arial" w:hAnsi="Arial" w:cs="Arial"/>
          <w:sz w:val="24"/>
          <w:szCs w:val="24"/>
        </w:rPr>
        <w:t>банка №599 от 29.09.2014 «О плате за осуществление отдельных банковских операций» (отменено через месяц после принятия в результате кампании бизнес</w:t>
      </w:r>
      <w:r>
        <w:rPr>
          <w:rFonts w:ascii="Arial" w:hAnsi="Arial" w:cs="Arial"/>
          <w:sz w:val="24"/>
          <w:szCs w:val="24"/>
        </w:rPr>
        <w:t>-</w:t>
      </w:r>
      <w:r w:rsidR="00C24783" w:rsidRPr="001B65A9">
        <w:rPr>
          <w:rFonts w:ascii="Arial" w:hAnsi="Arial" w:cs="Arial"/>
          <w:sz w:val="24"/>
          <w:szCs w:val="24"/>
        </w:rPr>
        <w:t xml:space="preserve"> и экспертного сообщества) или предложением Совета Министров увеличить базовую ставку НДС до 22%. </w:t>
      </w: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>В начале 2015 года Министерство по налогам и сборам выступило с предложением резкого повышения штрафов за налоговые правонарушения, несмотря на то, что бизнес</w:t>
      </w:r>
      <w:r w:rsidR="00FF0BCE">
        <w:rPr>
          <w:rFonts w:ascii="Arial" w:hAnsi="Arial" w:cs="Arial"/>
          <w:sz w:val="24"/>
          <w:szCs w:val="24"/>
        </w:rPr>
        <w:t>-</w:t>
      </w:r>
      <w:r w:rsidRPr="001B65A9">
        <w:rPr>
          <w:rFonts w:ascii="Arial" w:hAnsi="Arial" w:cs="Arial"/>
          <w:sz w:val="24"/>
          <w:szCs w:val="24"/>
        </w:rPr>
        <w:t xml:space="preserve"> сообщество на протяжении ряда лет настоятельно рекомендует снизить штрафные санкции и изменить порядок их наложения. </w:t>
      </w:r>
      <w:r w:rsidRPr="008904C5">
        <w:rPr>
          <w:rFonts w:ascii="Arial" w:hAnsi="Arial" w:cs="Arial"/>
          <w:sz w:val="24"/>
          <w:szCs w:val="24"/>
        </w:rPr>
        <w:t xml:space="preserve">Разные позиции министерств и ведомств по вопросам развития </w:t>
      </w:r>
      <w:r w:rsidR="00CC2B19">
        <w:rPr>
          <w:rFonts w:ascii="Arial" w:hAnsi="Arial" w:cs="Arial"/>
          <w:sz w:val="24"/>
          <w:szCs w:val="24"/>
        </w:rPr>
        <w:t>отечественного</w:t>
      </w:r>
      <w:r w:rsidRPr="008904C5">
        <w:rPr>
          <w:rFonts w:ascii="Arial" w:hAnsi="Arial" w:cs="Arial"/>
          <w:sz w:val="24"/>
          <w:szCs w:val="24"/>
        </w:rPr>
        <w:t xml:space="preserve"> предпринимательства и улучшения делового климата создают дефицит взаимопонимания не только между органами гос</w:t>
      </w:r>
      <w:r w:rsidR="00E35616">
        <w:rPr>
          <w:rFonts w:ascii="Arial" w:hAnsi="Arial" w:cs="Arial"/>
          <w:sz w:val="24"/>
          <w:szCs w:val="24"/>
        </w:rPr>
        <w:t xml:space="preserve">ударственного </w:t>
      </w:r>
      <w:r w:rsidRPr="008904C5">
        <w:rPr>
          <w:rFonts w:ascii="Arial" w:hAnsi="Arial" w:cs="Arial"/>
          <w:sz w:val="24"/>
          <w:szCs w:val="24"/>
        </w:rPr>
        <w:t>управления и бизнес сообществ</w:t>
      </w:r>
      <w:r w:rsidR="00C31EC6" w:rsidRPr="008904C5">
        <w:rPr>
          <w:rFonts w:ascii="Arial" w:hAnsi="Arial" w:cs="Arial"/>
          <w:sz w:val="24"/>
          <w:szCs w:val="24"/>
        </w:rPr>
        <w:t>ом</w:t>
      </w:r>
      <w:r w:rsidRPr="008904C5">
        <w:rPr>
          <w:rFonts w:ascii="Arial" w:hAnsi="Arial" w:cs="Arial"/>
          <w:sz w:val="24"/>
          <w:szCs w:val="24"/>
        </w:rPr>
        <w:t>, но также между</w:t>
      </w:r>
      <w:r w:rsidR="00FF0BCE">
        <w:rPr>
          <w:rFonts w:ascii="Arial" w:hAnsi="Arial" w:cs="Arial"/>
          <w:sz w:val="24"/>
          <w:szCs w:val="24"/>
        </w:rPr>
        <w:t xml:space="preserve"> бизнес-</w:t>
      </w:r>
      <w:r w:rsidRPr="008904C5">
        <w:rPr>
          <w:rFonts w:ascii="Arial" w:hAnsi="Arial" w:cs="Arial"/>
          <w:sz w:val="24"/>
          <w:szCs w:val="24"/>
        </w:rPr>
        <w:t>ассоциациями и их членами</w:t>
      </w:r>
      <w:r w:rsidR="00FF0BCE">
        <w:rPr>
          <w:rFonts w:ascii="Arial" w:hAnsi="Arial" w:cs="Arial"/>
          <w:sz w:val="24"/>
          <w:szCs w:val="24"/>
        </w:rPr>
        <w:t>,</w:t>
      </w:r>
      <w:r w:rsidRPr="008904C5">
        <w:rPr>
          <w:rFonts w:ascii="Arial" w:hAnsi="Arial" w:cs="Arial"/>
          <w:sz w:val="24"/>
          <w:szCs w:val="24"/>
        </w:rPr>
        <w:t xml:space="preserve"> с одной стороны</w:t>
      </w:r>
      <w:r w:rsidR="00FF0BCE">
        <w:rPr>
          <w:rFonts w:ascii="Arial" w:hAnsi="Arial" w:cs="Arial"/>
          <w:sz w:val="24"/>
          <w:szCs w:val="24"/>
        </w:rPr>
        <w:t>,</w:t>
      </w:r>
      <w:r w:rsidRPr="008904C5">
        <w:rPr>
          <w:rFonts w:ascii="Arial" w:hAnsi="Arial" w:cs="Arial"/>
          <w:sz w:val="24"/>
          <w:szCs w:val="24"/>
        </w:rPr>
        <w:t xml:space="preserve"> и </w:t>
      </w:r>
      <w:r w:rsidR="00737F0E" w:rsidRPr="008904C5">
        <w:rPr>
          <w:rFonts w:ascii="Arial" w:hAnsi="Arial" w:cs="Arial"/>
          <w:sz w:val="24"/>
          <w:szCs w:val="24"/>
        </w:rPr>
        <w:t xml:space="preserve">всем </w:t>
      </w:r>
      <w:r w:rsidRPr="008904C5">
        <w:rPr>
          <w:rFonts w:ascii="Arial" w:hAnsi="Arial" w:cs="Arial"/>
          <w:sz w:val="24"/>
          <w:szCs w:val="24"/>
        </w:rPr>
        <w:t xml:space="preserve">деловым сообществом </w:t>
      </w:r>
      <w:r w:rsidR="00FF0BCE">
        <w:rPr>
          <w:rFonts w:ascii="Arial" w:hAnsi="Arial" w:cs="Arial"/>
          <w:sz w:val="24"/>
          <w:szCs w:val="24"/>
        </w:rPr>
        <w:t xml:space="preserve">- </w:t>
      </w:r>
      <w:r w:rsidRPr="008904C5">
        <w:rPr>
          <w:rFonts w:ascii="Arial" w:hAnsi="Arial" w:cs="Arial"/>
          <w:sz w:val="24"/>
          <w:szCs w:val="24"/>
        </w:rPr>
        <w:t>с другой.</w:t>
      </w:r>
    </w:p>
    <w:p w:rsidR="00C24783" w:rsidRPr="001B65A9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ab/>
      </w:r>
      <w:r w:rsidRPr="00CC2B19">
        <w:rPr>
          <w:rFonts w:ascii="Arial" w:hAnsi="Arial" w:cs="Arial"/>
          <w:b/>
          <w:sz w:val="24"/>
          <w:szCs w:val="24"/>
        </w:rPr>
        <w:t>Серьёзные вызовы для предпринимательства</w:t>
      </w:r>
      <w:r w:rsidR="00274E15" w:rsidRPr="00CC2B19">
        <w:rPr>
          <w:rFonts w:ascii="Arial" w:hAnsi="Arial" w:cs="Arial"/>
          <w:b/>
          <w:sz w:val="24"/>
          <w:szCs w:val="24"/>
        </w:rPr>
        <w:t>, возникшие</w:t>
      </w:r>
      <w:r w:rsidRPr="00CC2B19">
        <w:rPr>
          <w:rFonts w:ascii="Arial" w:hAnsi="Arial" w:cs="Arial"/>
          <w:b/>
          <w:sz w:val="24"/>
          <w:szCs w:val="24"/>
        </w:rPr>
        <w:t xml:space="preserve"> в начале 2014 года</w:t>
      </w:r>
      <w:r w:rsidR="00274E15" w:rsidRPr="00CC2B19">
        <w:rPr>
          <w:rFonts w:ascii="Arial" w:hAnsi="Arial" w:cs="Arial"/>
          <w:b/>
          <w:sz w:val="24"/>
          <w:szCs w:val="24"/>
        </w:rPr>
        <w:t xml:space="preserve">, </w:t>
      </w:r>
      <w:r w:rsidRPr="00CC2B19">
        <w:rPr>
          <w:rFonts w:ascii="Arial" w:hAnsi="Arial" w:cs="Arial"/>
          <w:b/>
          <w:sz w:val="24"/>
          <w:szCs w:val="24"/>
        </w:rPr>
        <w:t xml:space="preserve"> превратились в</w:t>
      </w:r>
      <w:r w:rsidR="00274E15" w:rsidRPr="00CC2B19">
        <w:rPr>
          <w:rFonts w:ascii="Arial" w:hAnsi="Arial" w:cs="Arial"/>
          <w:b/>
          <w:sz w:val="24"/>
          <w:szCs w:val="24"/>
        </w:rPr>
        <w:t xml:space="preserve"> его конце в реальные</w:t>
      </w:r>
      <w:r w:rsidRPr="00CC2B19">
        <w:rPr>
          <w:rFonts w:ascii="Arial" w:hAnsi="Arial" w:cs="Arial"/>
          <w:b/>
          <w:sz w:val="24"/>
          <w:szCs w:val="24"/>
        </w:rPr>
        <w:t xml:space="preserve"> угрозы</w:t>
      </w:r>
      <w:r w:rsidRPr="001B65A9">
        <w:rPr>
          <w:rFonts w:ascii="Arial" w:hAnsi="Arial" w:cs="Arial"/>
          <w:sz w:val="24"/>
          <w:szCs w:val="24"/>
        </w:rPr>
        <w:t xml:space="preserve">. Доступ к заёмному капиталу и инвестиционным ресурсам на условиях мирового рынка не обеспечен. Дискриминационные </w:t>
      </w:r>
      <w:r w:rsidRPr="001B65A9">
        <w:rPr>
          <w:rFonts w:ascii="Arial" w:hAnsi="Arial" w:cs="Arial"/>
          <w:sz w:val="24"/>
          <w:szCs w:val="24"/>
        </w:rPr>
        <w:lastRenderedPageBreak/>
        <w:t xml:space="preserve">практики со стороны государственных организаций и монополистов продолжаются. Вступление Беларуси в Евразийский экономический союз </w:t>
      </w:r>
      <w:r w:rsidR="00CC2B19">
        <w:rPr>
          <w:rFonts w:ascii="Arial" w:hAnsi="Arial" w:cs="Arial"/>
          <w:sz w:val="24"/>
          <w:szCs w:val="24"/>
        </w:rPr>
        <w:t xml:space="preserve">(ЕАЭС) </w:t>
      </w:r>
      <w:r w:rsidRPr="001B65A9">
        <w:rPr>
          <w:rFonts w:ascii="Arial" w:hAnsi="Arial" w:cs="Arial"/>
          <w:sz w:val="24"/>
          <w:szCs w:val="24"/>
        </w:rPr>
        <w:t>сопровождалось резким ухудшением условий торговли с Россией. Очередной международный договор пока не принёс Беларуси базовы</w:t>
      </w:r>
      <w:r w:rsidR="00274E15">
        <w:rPr>
          <w:rFonts w:ascii="Arial" w:hAnsi="Arial" w:cs="Arial"/>
          <w:sz w:val="24"/>
          <w:szCs w:val="24"/>
        </w:rPr>
        <w:t>х</w:t>
      </w:r>
      <w:r w:rsidRPr="001B65A9">
        <w:rPr>
          <w:rFonts w:ascii="Arial" w:hAnsi="Arial" w:cs="Arial"/>
          <w:sz w:val="24"/>
          <w:szCs w:val="24"/>
        </w:rPr>
        <w:t xml:space="preserve"> четыре</w:t>
      </w:r>
      <w:r w:rsidR="00274E15">
        <w:rPr>
          <w:rFonts w:ascii="Arial" w:hAnsi="Arial" w:cs="Arial"/>
          <w:sz w:val="24"/>
          <w:szCs w:val="24"/>
        </w:rPr>
        <w:t>х</w:t>
      </w:r>
      <w:r w:rsidRPr="001B65A9">
        <w:rPr>
          <w:rFonts w:ascii="Arial" w:hAnsi="Arial" w:cs="Arial"/>
          <w:sz w:val="24"/>
          <w:szCs w:val="24"/>
        </w:rPr>
        <w:t xml:space="preserve"> </w:t>
      </w:r>
      <w:r w:rsidR="00274E15">
        <w:rPr>
          <w:rFonts w:ascii="Arial" w:hAnsi="Arial" w:cs="Arial"/>
          <w:sz w:val="24"/>
          <w:szCs w:val="24"/>
        </w:rPr>
        <w:t>свобод</w:t>
      </w:r>
      <w:r w:rsidRPr="001B65A9">
        <w:rPr>
          <w:rFonts w:ascii="Arial" w:hAnsi="Arial" w:cs="Arial"/>
          <w:sz w:val="24"/>
          <w:szCs w:val="24"/>
        </w:rPr>
        <w:t xml:space="preserve"> интеграции - перемещения товаров, услуг, денег и рабочей силы. По многим товарным позициям наблюдается рост числа нетарифных барьеров. Монетарная и макроэкономическая политика правительства России, в частности</w:t>
      </w:r>
      <w:r w:rsidR="00274E15">
        <w:rPr>
          <w:rFonts w:ascii="Arial" w:hAnsi="Arial" w:cs="Arial"/>
          <w:sz w:val="24"/>
          <w:szCs w:val="24"/>
        </w:rPr>
        <w:t>,</w:t>
      </w:r>
      <w:r w:rsidRPr="001B65A9">
        <w:rPr>
          <w:rFonts w:ascii="Arial" w:hAnsi="Arial" w:cs="Arial"/>
          <w:sz w:val="24"/>
          <w:szCs w:val="24"/>
        </w:rPr>
        <w:t xml:space="preserve"> обвальная девальвация российского рубля, резко снизили конкурентоспособность белорусских товаров на российском рынке. Значительные ценовые дисбалансы между Россией и Беларусью </w:t>
      </w:r>
      <w:r w:rsidR="00274E15" w:rsidRPr="001B65A9">
        <w:rPr>
          <w:rFonts w:ascii="Arial" w:hAnsi="Arial" w:cs="Arial"/>
          <w:sz w:val="24"/>
          <w:szCs w:val="24"/>
        </w:rPr>
        <w:t xml:space="preserve">привели </w:t>
      </w:r>
      <w:r w:rsidRPr="001B65A9">
        <w:rPr>
          <w:rFonts w:ascii="Arial" w:hAnsi="Arial" w:cs="Arial"/>
          <w:sz w:val="24"/>
          <w:szCs w:val="24"/>
        </w:rPr>
        <w:t>в условиях отсутствия границ к притоку потребительских товаров на внутренний рынок Беларуси, что оказало негативно</w:t>
      </w:r>
      <w:r w:rsidR="00274E15">
        <w:rPr>
          <w:rFonts w:ascii="Arial" w:hAnsi="Arial" w:cs="Arial"/>
          <w:sz w:val="24"/>
          <w:szCs w:val="24"/>
        </w:rPr>
        <w:t>е</w:t>
      </w:r>
      <w:r w:rsidRPr="001B65A9">
        <w:rPr>
          <w:rFonts w:ascii="Arial" w:hAnsi="Arial" w:cs="Arial"/>
          <w:sz w:val="24"/>
          <w:szCs w:val="24"/>
        </w:rPr>
        <w:t xml:space="preserve"> воздействие на спрос в легальной розничной торговле. </w:t>
      </w:r>
    </w:p>
    <w:p w:rsidR="00C24783" w:rsidRPr="001B65A9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ab/>
      </w:r>
      <w:r w:rsidRPr="00AD34D0">
        <w:rPr>
          <w:rFonts w:ascii="Arial" w:hAnsi="Arial" w:cs="Arial"/>
          <w:b/>
          <w:sz w:val="24"/>
          <w:szCs w:val="24"/>
        </w:rPr>
        <w:t xml:space="preserve">Создание условий для полноценного развития </w:t>
      </w:r>
      <w:r w:rsidR="00AD34D0">
        <w:rPr>
          <w:rFonts w:ascii="Arial" w:hAnsi="Arial" w:cs="Arial"/>
          <w:b/>
          <w:sz w:val="24"/>
          <w:szCs w:val="24"/>
        </w:rPr>
        <w:t>отечественного предпринимательства</w:t>
      </w:r>
      <w:r w:rsidRPr="00AD34D0">
        <w:rPr>
          <w:rFonts w:ascii="Arial" w:hAnsi="Arial" w:cs="Arial"/>
          <w:b/>
          <w:sz w:val="24"/>
          <w:szCs w:val="24"/>
        </w:rPr>
        <w:t xml:space="preserve"> позволило бы диверсифицировать белорусскую экономику, нейтрализовать высокие риски зависимости как от нефтегазовых договорённостей с российскими монополиями</w:t>
      </w:r>
      <w:r w:rsidR="00274E15" w:rsidRPr="00AD34D0">
        <w:rPr>
          <w:rFonts w:ascii="Arial" w:hAnsi="Arial" w:cs="Arial"/>
          <w:b/>
          <w:sz w:val="24"/>
          <w:szCs w:val="24"/>
        </w:rPr>
        <w:t>,</w:t>
      </w:r>
      <w:r w:rsidRPr="00AD34D0">
        <w:rPr>
          <w:rFonts w:ascii="Arial" w:hAnsi="Arial" w:cs="Arial"/>
          <w:b/>
          <w:sz w:val="24"/>
          <w:szCs w:val="24"/>
        </w:rPr>
        <w:t xml:space="preserve"> с одной стороны, так и от конъюнктуры российского рынка </w:t>
      </w:r>
      <w:r w:rsidR="000D340F" w:rsidRPr="00AD34D0">
        <w:rPr>
          <w:rFonts w:ascii="Arial" w:hAnsi="Arial" w:cs="Arial"/>
          <w:b/>
          <w:sz w:val="24"/>
          <w:szCs w:val="24"/>
        </w:rPr>
        <w:t xml:space="preserve">- </w:t>
      </w:r>
      <w:r w:rsidRPr="00AD34D0">
        <w:rPr>
          <w:rFonts w:ascii="Arial" w:hAnsi="Arial" w:cs="Arial"/>
          <w:b/>
          <w:sz w:val="24"/>
          <w:szCs w:val="24"/>
        </w:rPr>
        <w:t>с другой.</w:t>
      </w:r>
      <w:r w:rsidRPr="001B65A9">
        <w:rPr>
          <w:rFonts w:ascii="Arial" w:hAnsi="Arial" w:cs="Arial"/>
          <w:sz w:val="24"/>
          <w:szCs w:val="24"/>
        </w:rPr>
        <w:t xml:space="preserve"> Сильное негативное влияние </w:t>
      </w:r>
      <w:r w:rsidR="000D340F" w:rsidRPr="001B65A9">
        <w:rPr>
          <w:rFonts w:ascii="Arial" w:hAnsi="Arial" w:cs="Arial"/>
          <w:sz w:val="24"/>
          <w:szCs w:val="24"/>
        </w:rPr>
        <w:t>на Беларусь в 2014 год</w:t>
      </w:r>
      <w:r w:rsidR="000D340F">
        <w:rPr>
          <w:rFonts w:ascii="Arial" w:hAnsi="Arial" w:cs="Arial"/>
          <w:sz w:val="24"/>
          <w:szCs w:val="24"/>
        </w:rPr>
        <w:t xml:space="preserve">у </w:t>
      </w:r>
      <w:r w:rsidRPr="001B65A9">
        <w:rPr>
          <w:rFonts w:ascii="Arial" w:hAnsi="Arial" w:cs="Arial"/>
          <w:sz w:val="24"/>
          <w:szCs w:val="24"/>
        </w:rPr>
        <w:t>экономических тенденций и явлений</w:t>
      </w:r>
      <w:r w:rsidR="000D340F">
        <w:rPr>
          <w:rFonts w:ascii="Arial" w:hAnsi="Arial" w:cs="Arial"/>
          <w:sz w:val="24"/>
          <w:szCs w:val="24"/>
        </w:rPr>
        <w:t>, имевших место</w:t>
      </w:r>
      <w:r w:rsidRPr="001B65A9">
        <w:rPr>
          <w:rFonts w:ascii="Arial" w:hAnsi="Arial" w:cs="Arial"/>
          <w:sz w:val="24"/>
          <w:szCs w:val="24"/>
        </w:rPr>
        <w:t xml:space="preserve"> в России доказывает, что диверсификация структуры производства товаров в отечественной экономике не состоялась. Данная проблема решается исключительно через развитие конкурентоспособного малого и среднего бизнеса. </w:t>
      </w:r>
    </w:p>
    <w:p w:rsidR="00C24783" w:rsidRPr="00AD34D0" w:rsidRDefault="00C24783" w:rsidP="00AC5A8A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 xml:space="preserve">К сожалению, в 2014 году белорусские власти практически заблокировали даже малую приватизацию. Нет заметного прогресса в передаче арендованных объектов от </w:t>
      </w:r>
      <w:r w:rsidRPr="00AC5A8A">
        <w:rPr>
          <w:rFonts w:ascii="Arial" w:hAnsi="Arial" w:cs="Arial"/>
          <w:sz w:val="24"/>
          <w:szCs w:val="24"/>
        </w:rPr>
        <w:t>государственных и коммунальных организаций арендаторам. Процедур</w:t>
      </w:r>
      <w:r w:rsidR="00AB35EA" w:rsidRPr="00AC5A8A">
        <w:rPr>
          <w:rFonts w:ascii="Arial" w:hAnsi="Arial" w:cs="Arial"/>
          <w:sz w:val="24"/>
          <w:szCs w:val="24"/>
        </w:rPr>
        <w:t>ы</w:t>
      </w:r>
      <w:r w:rsidRPr="00AC5A8A">
        <w:rPr>
          <w:rFonts w:ascii="Arial" w:hAnsi="Arial" w:cs="Arial"/>
          <w:sz w:val="24"/>
          <w:szCs w:val="24"/>
        </w:rPr>
        <w:t xml:space="preserve"> покупки земли и включения её в полноценный коммерческий оборот оста</w:t>
      </w:r>
      <w:r w:rsidR="00AB35EA" w:rsidRPr="00AC5A8A">
        <w:rPr>
          <w:rFonts w:ascii="Arial" w:hAnsi="Arial" w:cs="Arial"/>
          <w:sz w:val="24"/>
          <w:szCs w:val="24"/>
        </w:rPr>
        <w:t>ю</w:t>
      </w:r>
      <w:r w:rsidRPr="00AC5A8A">
        <w:rPr>
          <w:rFonts w:ascii="Arial" w:hAnsi="Arial" w:cs="Arial"/>
          <w:sz w:val="24"/>
          <w:szCs w:val="24"/>
        </w:rPr>
        <w:t>тся чрезвычайно сложными, времяёмкими и дорогими. Развитие производственного предпринимательства, т</w:t>
      </w:r>
      <w:r w:rsidR="000D340F">
        <w:rPr>
          <w:rFonts w:ascii="Arial" w:hAnsi="Arial" w:cs="Arial"/>
          <w:sz w:val="24"/>
          <w:szCs w:val="24"/>
        </w:rPr>
        <w:t>о</w:t>
      </w:r>
      <w:r w:rsidRPr="00AC5A8A">
        <w:rPr>
          <w:rFonts w:ascii="Arial" w:hAnsi="Arial" w:cs="Arial"/>
          <w:sz w:val="24"/>
          <w:szCs w:val="24"/>
        </w:rPr>
        <w:t xml:space="preserve"> е</w:t>
      </w:r>
      <w:r w:rsidR="000D340F">
        <w:rPr>
          <w:rFonts w:ascii="Arial" w:hAnsi="Arial" w:cs="Arial"/>
          <w:sz w:val="24"/>
          <w:szCs w:val="24"/>
        </w:rPr>
        <w:t>сть</w:t>
      </w:r>
      <w:r w:rsidRPr="00AC5A8A">
        <w:rPr>
          <w:rFonts w:ascii="Arial" w:hAnsi="Arial" w:cs="Arial"/>
          <w:sz w:val="24"/>
          <w:szCs w:val="24"/>
        </w:rPr>
        <w:t xml:space="preserve"> диверсификаци</w:t>
      </w:r>
      <w:r w:rsidR="000D340F">
        <w:rPr>
          <w:rFonts w:ascii="Arial" w:hAnsi="Arial" w:cs="Arial"/>
          <w:sz w:val="24"/>
          <w:szCs w:val="24"/>
        </w:rPr>
        <w:t>ю</w:t>
      </w:r>
      <w:r w:rsidRPr="00AC5A8A">
        <w:rPr>
          <w:rFonts w:ascii="Arial" w:hAnsi="Arial" w:cs="Arial"/>
          <w:sz w:val="24"/>
          <w:szCs w:val="24"/>
        </w:rPr>
        <w:t xml:space="preserve"> экономики</w:t>
      </w:r>
      <w:r w:rsidRPr="001B65A9">
        <w:rPr>
          <w:rFonts w:ascii="Arial" w:hAnsi="Arial" w:cs="Arial"/>
          <w:sz w:val="24"/>
          <w:szCs w:val="24"/>
        </w:rPr>
        <w:t xml:space="preserve"> страны, серьёзно тормозит существующий порядок получения разрешений на строительство и подключение к энергосистеме, прохождение обязательных процедур согласования с </w:t>
      </w:r>
      <w:r w:rsidR="00B95733">
        <w:rPr>
          <w:rFonts w:ascii="Arial" w:hAnsi="Arial" w:cs="Arial"/>
          <w:sz w:val="24"/>
          <w:szCs w:val="24"/>
        </w:rPr>
        <w:t>сотрудниками МЧС</w:t>
      </w:r>
      <w:r w:rsidRPr="001B65A9">
        <w:rPr>
          <w:rFonts w:ascii="Arial" w:hAnsi="Arial" w:cs="Arial"/>
          <w:sz w:val="24"/>
          <w:szCs w:val="24"/>
        </w:rPr>
        <w:t xml:space="preserve">, санстанцией и другими государственными регуляторами. </w:t>
      </w:r>
      <w:r w:rsidRPr="00AD34D0">
        <w:rPr>
          <w:rFonts w:ascii="Arial" w:hAnsi="Arial" w:cs="Arial"/>
          <w:b/>
          <w:sz w:val="24"/>
          <w:szCs w:val="24"/>
        </w:rPr>
        <w:t xml:space="preserve">Дух предпринимательства разбивается о непроходимую бюрократию и стену номенклатурного безразличия. </w:t>
      </w:r>
      <w:r w:rsidR="00AC5A8A" w:rsidRPr="00AD34D0">
        <w:rPr>
          <w:rFonts w:ascii="Arial" w:hAnsi="Arial" w:cs="Arial"/>
          <w:b/>
          <w:sz w:val="24"/>
          <w:szCs w:val="24"/>
        </w:rPr>
        <w:t>Формально инфраструктура поддержки малого и среднего бизнеса в Беларуси создана. Работают десятки центров поддержки предпринимательства, инкубаторы, инновационные центры и т.д., но эффективность их работы достаточно низкая.</w:t>
      </w:r>
      <w:r w:rsidR="00AD34D0">
        <w:rPr>
          <w:rFonts w:ascii="Arial" w:hAnsi="Arial" w:cs="Arial"/>
          <w:b/>
          <w:sz w:val="24"/>
          <w:szCs w:val="24"/>
        </w:rPr>
        <w:t xml:space="preserve"> Они сами вдут борьбу за выживание без ресурсов.</w:t>
      </w:r>
    </w:p>
    <w:p w:rsidR="00C24783" w:rsidRPr="00AD34D0" w:rsidRDefault="00C24783" w:rsidP="00C24783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ab/>
        <w:t>Ухудшение внешних условий торговли, сокращение внутреннего спроса, проведение политики искусственно дорого</w:t>
      </w:r>
      <w:r w:rsidR="00E35616">
        <w:rPr>
          <w:rFonts w:ascii="Arial" w:hAnsi="Arial" w:cs="Arial"/>
          <w:sz w:val="24"/>
          <w:szCs w:val="24"/>
        </w:rPr>
        <w:t>го</w:t>
      </w:r>
      <w:r w:rsidRPr="001B65A9">
        <w:rPr>
          <w:rFonts w:ascii="Arial" w:hAnsi="Arial" w:cs="Arial"/>
          <w:sz w:val="24"/>
          <w:szCs w:val="24"/>
        </w:rPr>
        <w:t xml:space="preserve"> белорусского рубля при высокой налоговой и регуляторной нагрузке, неэффективные институты и механизмы банкротства и взыскания долгов – вот основные факторы роста задолженности и ухудшения платёжной дисциплины. </w:t>
      </w:r>
      <w:r w:rsidRPr="00AD34D0">
        <w:rPr>
          <w:rFonts w:ascii="Arial" w:hAnsi="Arial" w:cs="Arial"/>
          <w:b/>
          <w:sz w:val="24"/>
          <w:szCs w:val="24"/>
        </w:rPr>
        <w:t xml:space="preserve">Малый и средний бизнес особенно уязвим перед неплатежами государственных и коммунальных коммерческих организаций. </w:t>
      </w:r>
    </w:p>
    <w:p w:rsidR="008904C5" w:rsidRDefault="00C24783" w:rsidP="008904C5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ab/>
      </w:r>
      <w:r w:rsidRPr="008904C5">
        <w:rPr>
          <w:rFonts w:ascii="Arial" w:hAnsi="Arial" w:cs="Arial"/>
          <w:sz w:val="24"/>
          <w:szCs w:val="24"/>
        </w:rPr>
        <w:t xml:space="preserve">В 2014 году не произошла глубокая модернизация </w:t>
      </w:r>
      <w:r w:rsidR="008904C5" w:rsidRPr="008904C5">
        <w:rPr>
          <w:rFonts w:ascii="Arial" w:hAnsi="Arial" w:cs="Arial"/>
          <w:sz w:val="24"/>
          <w:szCs w:val="24"/>
        </w:rPr>
        <w:t xml:space="preserve">формата взаимоотношений </w:t>
      </w:r>
      <w:r w:rsidRPr="008904C5">
        <w:rPr>
          <w:rFonts w:ascii="Arial" w:hAnsi="Arial" w:cs="Arial"/>
          <w:sz w:val="24"/>
          <w:szCs w:val="24"/>
        </w:rPr>
        <w:t xml:space="preserve">бизнеса и власти. </w:t>
      </w:r>
      <w:r w:rsidR="008904C5" w:rsidRPr="008904C5">
        <w:rPr>
          <w:rFonts w:ascii="Arial" w:hAnsi="Arial" w:cs="Arial"/>
          <w:sz w:val="24"/>
          <w:szCs w:val="24"/>
        </w:rPr>
        <w:t>Многие решения органов гос</w:t>
      </w:r>
      <w:r w:rsidR="00E35616">
        <w:rPr>
          <w:rFonts w:ascii="Arial" w:hAnsi="Arial" w:cs="Arial"/>
          <w:sz w:val="24"/>
          <w:szCs w:val="24"/>
        </w:rPr>
        <w:t xml:space="preserve">ударственного </w:t>
      </w:r>
      <w:r w:rsidR="008904C5" w:rsidRPr="008904C5">
        <w:rPr>
          <w:rFonts w:ascii="Arial" w:hAnsi="Arial" w:cs="Arial"/>
          <w:sz w:val="24"/>
          <w:szCs w:val="24"/>
        </w:rPr>
        <w:t>управления, которые ухудшали условия деятельности предпринимательства, принимались в обход существующих диалоговых площадок бизнеса и власти, в том числе Совета по развитию предпринимательства</w:t>
      </w:r>
      <w:r w:rsidR="000D340F">
        <w:rPr>
          <w:rFonts w:ascii="Arial" w:hAnsi="Arial" w:cs="Arial"/>
          <w:sz w:val="24"/>
          <w:szCs w:val="24"/>
        </w:rPr>
        <w:t xml:space="preserve"> в </w:t>
      </w:r>
      <w:r w:rsidR="008904C5" w:rsidRPr="008904C5">
        <w:rPr>
          <w:rFonts w:ascii="Arial" w:hAnsi="Arial" w:cs="Arial"/>
          <w:sz w:val="24"/>
          <w:szCs w:val="24"/>
        </w:rPr>
        <w:t xml:space="preserve"> Республик</w:t>
      </w:r>
      <w:r w:rsidR="000D340F">
        <w:rPr>
          <w:rFonts w:ascii="Arial" w:hAnsi="Arial" w:cs="Arial"/>
          <w:sz w:val="24"/>
          <w:szCs w:val="24"/>
        </w:rPr>
        <w:t>е</w:t>
      </w:r>
      <w:r w:rsidR="008904C5" w:rsidRPr="008904C5">
        <w:rPr>
          <w:rFonts w:ascii="Arial" w:hAnsi="Arial" w:cs="Arial"/>
          <w:sz w:val="24"/>
          <w:szCs w:val="24"/>
        </w:rPr>
        <w:t xml:space="preserve"> Беларусь. </w:t>
      </w:r>
      <w:r w:rsidRPr="008904C5">
        <w:rPr>
          <w:rFonts w:ascii="Arial" w:hAnsi="Arial" w:cs="Arial"/>
          <w:sz w:val="24"/>
          <w:szCs w:val="24"/>
        </w:rPr>
        <w:t xml:space="preserve">Обмен мнениями </w:t>
      </w:r>
      <w:r w:rsidR="000D340F">
        <w:rPr>
          <w:rFonts w:ascii="Arial" w:hAnsi="Arial" w:cs="Arial"/>
          <w:sz w:val="24"/>
          <w:szCs w:val="24"/>
        </w:rPr>
        <w:t xml:space="preserve">нередко </w:t>
      </w:r>
      <w:r w:rsidRPr="008904C5">
        <w:rPr>
          <w:rFonts w:ascii="Arial" w:hAnsi="Arial" w:cs="Arial"/>
          <w:sz w:val="24"/>
          <w:szCs w:val="24"/>
        </w:rPr>
        <w:t xml:space="preserve">носит формальный характер. </w:t>
      </w:r>
    </w:p>
    <w:p w:rsidR="00C24783" w:rsidRPr="001B65A9" w:rsidRDefault="00C24783" w:rsidP="008904C5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8904C5">
        <w:rPr>
          <w:rFonts w:ascii="Arial" w:hAnsi="Arial" w:cs="Arial"/>
          <w:sz w:val="24"/>
          <w:szCs w:val="24"/>
        </w:rPr>
        <w:t>Достигнутые в рамках рабочих групп договорённости часто не были реализованы в актах законодательства. Более того, белорусские власти принимали документы с регуляторными и финансовыми нормами, которые напрямую противоречили интересам предпринимательства. Существование системы принятия решений, которая игнорирует рекомендации официальных диалоговых площадок, подрывает доверие к ним, снижает конкурентоспособность белорусского делового климата и ослабляет общественные институты развития и роста.</w:t>
      </w:r>
    </w:p>
    <w:p w:rsidR="008904C5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lastRenderedPageBreak/>
        <w:tab/>
      </w:r>
      <w:r w:rsidRPr="00AD34D0">
        <w:rPr>
          <w:rFonts w:ascii="Arial" w:hAnsi="Arial" w:cs="Arial"/>
          <w:b/>
          <w:sz w:val="24"/>
          <w:szCs w:val="24"/>
        </w:rPr>
        <w:t>Бизнес</w:t>
      </w:r>
      <w:r w:rsidR="000D340F" w:rsidRPr="00AD34D0">
        <w:rPr>
          <w:rFonts w:ascii="Arial" w:hAnsi="Arial" w:cs="Arial"/>
          <w:b/>
          <w:sz w:val="24"/>
          <w:szCs w:val="24"/>
        </w:rPr>
        <w:t>-</w:t>
      </w:r>
      <w:r w:rsidRPr="00AD34D0">
        <w:rPr>
          <w:rFonts w:ascii="Arial" w:hAnsi="Arial" w:cs="Arial"/>
          <w:b/>
          <w:sz w:val="24"/>
          <w:szCs w:val="24"/>
        </w:rPr>
        <w:t>сообщество приветствует предложения властей участвовать в разработке проекта закон</w:t>
      </w:r>
      <w:r w:rsidR="000D340F" w:rsidRPr="00AD34D0">
        <w:rPr>
          <w:rFonts w:ascii="Arial" w:hAnsi="Arial" w:cs="Arial"/>
          <w:b/>
          <w:sz w:val="24"/>
          <w:szCs w:val="24"/>
        </w:rPr>
        <w:t>ов</w:t>
      </w:r>
      <w:r w:rsidRPr="00AD34D0">
        <w:rPr>
          <w:rFonts w:ascii="Arial" w:hAnsi="Arial" w:cs="Arial"/>
          <w:b/>
          <w:sz w:val="24"/>
          <w:szCs w:val="24"/>
        </w:rPr>
        <w:t xml:space="preserve"> о государственно-частном партнёрстве, о борьбе с коррупцией</w:t>
      </w:r>
      <w:r w:rsidR="000D340F" w:rsidRPr="00AD34D0">
        <w:rPr>
          <w:rFonts w:ascii="Arial" w:hAnsi="Arial" w:cs="Arial"/>
          <w:b/>
          <w:sz w:val="24"/>
          <w:szCs w:val="24"/>
        </w:rPr>
        <w:t>,</w:t>
      </w:r>
      <w:r w:rsidRPr="00AD34D0">
        <w:rPr>
          <w:rFonts w:ascii="Arial" w:hAnsi="Arial" w:cs="Arial"/>
          <w:b/>
          <w:sz w:val="24"/>
          <w:szCs w:val="24"/>
        </w:rPr>
        <w:t xml:space="preserve"> стратегии социально-экономического развития страны до 2030 года. </w:t>
      </w:r>
      <w:r w:rsidR="00AC5A8A" w:rsidRPr="00AC5A8A">
        <w:rPr>
          <w:rFonts w:ascii="Arial" w:hAnsi="Arial" w:cs="Arial"/>
          <w:sz w:val="24"/>
          <w:szCs w:val="24"/>
        </w:rPr>
        <w:t>К</w:t>
      </w:r>
      <w:r w:rsidR="00AC5A8A">
        <w:rPr>
          <w:rFonts w:ascii="Arial" w:hAnsi="Arial" w:cs="Arial"/>
          <w:sz w:val="24"/>
          <w:szCs w:val="24"/>
        </w:rPr>
        <w:t xml:space="preserve"> сожалению, с</w:t>
      </w:r>
      <w:r w:rsidRPr="00AC5A8A">
        <w:rPr>
          <w:rFonts w:ascii="Arial" w:hAnsi="Arial" w:cs="Arial"/>
          <w:sz w:val="24"/>
          <w:szCs w:val="24"/>
        </w:rPr>
        <w:t xml:space="preserve">одержание данных документов не могло повлиять на улучшение делового климата в краткосрочном периоде, равно как и на сокращение налогового и регуляторного бремени. </w:t>
      </w:r>
      <w:r w:rsidR="00AC5A8A">
        <w:rPr>
          <w:rFonts w:ascii="Arial" w:hAnsi="Arial" w:cs="Arial"/>
          <w:sz w:val="24"/>
          <w:szCs w:val="24"/>
        </w:rPr>
        <w:t>М</w:t>
      </w:r>
      <w:r w:rsidRPr="00AC5A8A">
        <w:rPr>
          <w:rFonts w:ascii="Arial" w:hAnsi="Arial" w:cs="Arial"/>
          <w:sz w:val="24"/>
          <w:szCs w:val="24"/>
        </w:rPr>
        <w:t>нение бизнес</w:t>
      </w:r>
      <w:r w:rsidR="00860BEE">
        <w:rPr>
          <w:rFonts w:ascii="Arial" w:hAnsi="Arial" w:cs="Arial"/>
          <w:sz w:val="24"/>
          <w:szCs w:val="24"/>
        </w:rPr>
        <w:t>-</w:t>
      </w:r>
      <w:r w:rsidRPr="00AC5A8A">
        <w:rPr>
          <w:rFonts w:ascii="Arial" w:hAnsi="Arial" w:cs="Arial"/>
          <w:sz w:val="24"/>
          <w:szCs w:val="24"/>
        </w:rPr>
        <w:t>сообщества по-прежнему игнорируется при выработке основных параметров</w:t>
      </w:r>
      <w:r w:rsidRPr="001B65A9">
        <w:rPr>
          <w:rFonts w:ascii="Arial" w:hAnsi="Arial" w:cs="Arial"/>
          <w:sz w:val="24"/>
          <w:szCs w:val="24"/>
        </w:rPr>
        <w:t xml:space="preserve"> текущей экономической политики</w:t>
      </w:r>
      <w:r w:rsidR="00AC5A8A">
        <w:rPr>
          <w:rFonts w:ascii="Arial" w:hAnsi="Arial" w:cs="Arial"/>
          <w:sz w:val="24"/>
          <w:szCs w:val="24"/>
        </w:rPr>
        <w:t>,</w:t>
      </w:r>
      <w:r w:rsidR="00860BEE">
        <w:rPr>
          <w:rFonts w:ascii="Arial" w:hAnsi="Arial" w:cs="Arial"/>
          <w:sz w:val="24"/>
          <w:szCs w:val="24"/>
        </w:rPr>
        <w:t xml:space="preserve"> </w:t>
      </w:r>
      <w:r w:rsidR="00AC5A8A">
        <w:rPr>
          <w:rFonts w:ascii="Arial" w:hAnsi="Arial" w:cs="Arial"/>
          <w:sz w:val="24"/>
          <w:szCs w:val="24"/>
        </w:rPr>
        <w:t>которые</w:t>
      </w:r>
      <w:r w:rsidRPr="001B65A9">
        <w:rPr>
          <w:rFonts w:ascii="Arial" w:hAnsi="Arial" w:cs="Arial"/>
          <w:sz w:val="24"/>
          <w:szCs w:val="24"/>
        </w:rPr>
        <w:t xml:space="preserve"> отражены в базовых актах законодательства, регулирующих экономическую деятельность: </w:t>
      </w:r>
      <w:r w:rsidR="00AB35EA">
        <w:rPr>
          <w:rFonts w:ascii="Arial" w:hAnsi="Arial" w:cs="Arial"/>
          <w:sz w:val="24"/>
          <w:szCs w:val="24"/>
        </w:rPr>
        <w:t>З</w:t>
      </w:r>
      <w:r w:rsidRPr="001B65A9">
        <w:rPr>
          <w:rFonts w:ascii="Arial" w:hAnsi="Arial" w:cs="Arial"/>
          <w:sz w:val="24"/>
          <w:szCs w:val="24"/>
        </w:rPr>
        <w:t xml:space="preserve">аконе о бюджете, Налоговом кодексе, </w:t>
      </w:r>
      <w:r w:rsidR="00AC5A8A">
        <w:rPr>
          <w:rFonts w:ascii="Arial" w:hAnsi="Arial" w:cs="Arial"/>
          <w:sz w:val="24"/>
          <w:szCs w:val="24"/>
        </w:rPr>
        <w:t>о</w:t>
      </w:r>
      <w:r w:rsidRPr="001B65A9">
        <w:rPr>
          <w:rFonts w:ascii="Arial" w:hAnsi="Arial" w:cs="Arial"/>
          <w:sz w:val="24"/>
          <w:szCs w:val="24"/>
        </w:rPr>
        <w:t xml:space="preserve">сновных направлениях денежно-кредитной политики. </w:t>
      </w:r>
    </w:p>
    <w:p w:rsidR="00C24783" w:rsidRPr="001B65A9" w:rsidRDefault="00043517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4783" w:rsidRPr="001B65A9">
        <w:rPr>
          <w:rFonts w:ascii="Arial" w:hAnsi="Arial" w:cs="Arial"/>
          <w:sz w:val="24"/>
          <w:szCs w:val="24"/>
        </w:rPr>
        <w:t>Очередной нерешённой проблемой является сохранение практики перекрёстного субсидирования затрат по электроэнергии, теплу, жилищно-коммунальному обслуживанию и аренде. В условиях запредельно дорогих заёмных ресурсов, девальвационного давления, низкой платёжной дисциплины и дискриминационных практик государственных организаций перенос дополнительного бремени затрат на частный бизнес</w:t>
      </w:r>
      <w:r w:rsidR="00860BEE">
        <w:rPr>
          <w:rFonts w:ascii="Arial" w:hAnsi="Arial" w:cs="Arial"/>
          <w:sz w:val="24"/>
          <w:szCs w:val="24"/>
        </w:rPr>
        <w:t>,</w:t>
      </w:r>
      <w:r w:rsidR="00C24783" w:rsidRPr="001B65A9">
        <w:rPr>
          <w:rFonts w:ascii="Arial" w:hAnsi="Arial" w:cs="Arial"/>
          <w:sz w:val="24"/>
          <w:szCs w:val="24"/>
        </w:rPr>
        <w:t xml:space="preserve"> при </w:t>
      </w:r>
      <w:r w:rsidR="00860BEE">
        <w:rPr>
          <w:rFonts w:ascii="Arial" w:hAnsi="Arial" w:cs="Arial"/>
          <w:sz w:val="24"/>
          <w:szCs w:val="24"/>
        </w:rPr>
        <w:t xml:space="preserve">одновременном </w:t>
      </w:r>
      <w:r w:rsidR="00C24783" w:rsidRPr="001B65A9">
        <w:rPr>
          <w:rFonts w:ascii="Arial" w:hAnsi="Arial" w:cs="Arial"/>
          <w:sz w:val="24"/>
          <w:szCs w:val="24"/>
        </w:rPr>
        <w:t>его сокращении в государственном секторе</w:t>
      </w:r>
      <w:r w:rsidR="00860BEE">
        <w:rPr>
          <w:rFonts w:ascii="Arial" w:hAnsi="Arial" w:cs="Arial"/>
          <w:sz w:val="24"/>
          <w:szCs w:val="24"/>
        </w:rPr>
        <w:t>,</w:t>
      </w:r>
      <w:r w:rsidR="00C24783" w:rsidRPr="001B65A9">
        <w:rPr>
          <w:rFonts w:ascii="Arial" w:hAnsi="Arial" w:cs="Arial"/>
          <w:sz w:val="24"/>
          <w:szCs w:val="24"/>
        </w:rPr>
        <w:t xml:space="preserve"> является контрпродуктивным. </w:t>
      </w:r>
    </w:p>
    <w:p w:rsidR="0015133E" w:rsidRDefault="00C24783" w:rsidP="00C24783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ab/>
      </w:r>
      <w:r w:rsidRPr="00AD34D0">
        <w:rPr>
          <w:rFonts w:ascii="Arial" w:hAnsi="Arial" w:cs="Arial"/>
          <w:b/>
          <w:sz w:val="24"/>
          <w:szCs w:val="24"/>
        </w:rPr>
        <w:t xml:space="preserve">В 2015 году бизнесу и власти необходимо </w:t>
      </w:r>
      <w:r w:rsidR="00860BEE" w:rsidRPr="00AD34D0">
        <w:rPr>
          <w:rFonts w:ascii="Arial" w:hAnsi="Arial" w:cs="Arial"/>
          <w:b/>
          <w:sz w:val="24"/>
          <w:szCs w:val="24"/>
        </w:rPr>
        <w:t xml:space="preserve">вместе </w:t>
      </w:r>
      <w:r w:rsidRPr="00AD34D0">
        <w:rPr>
          <w:rFonts w:ascii="Arial" w:hAnsi="Arial" w:cs="Arial"/>
          <w:b/>
          <w:sz w:val="24"/>
          <w:szCs w:val="24"/>
        </w:rPr>
        <w:t>противодействовать целому ряду негативных явлений и проблем.</w:t>
      </w:r>
      <w:r w:rsidRPr="001B65A9">
        <w:rPr>
          <w:rFonts w:ascii="Arial" w:hAnsi="Arial" w:cs="Arial"/>
          <w:sz w:val="24"/>
          <w:szCs w:val="24"/>
        </w:rPr>
        <w:t xml:space="preserve"> </w:t>
      </w:r>
      <w:r w:rsidR="0015133E">
        <w:rPr>
          <w:rFonts w:ascii="Arial" w:hAnsi="Arial" w:cs="Arial"/>
          <w:sz w:val="24"/>
          <w:szCs w:val="24"/>
        </w:rPr>
        <w:t>Среди них</w:t>
      </w:r>
      <w:r w:rsidR="00860BEE">
        <w:rPr>
          <w:rFonts w:ascii="Arial" w:hAnsi="Arial" w:cs="Arial"/>
          <w:sz w:val="24"/>
          <w:szCs w:val="24"/>
        </w:rPr>
        <w:t>:</w:t>
      </w:r>
      <w:r w:rsidR="0015133E">
        <w:rPr>
          <w:rFonts w:ascii="Arial" w:hAnsi="Arial" w:cs="Arial"/>
          <w:sz w:val="24"/>
          <w:szCs w:val="24"/>
        </w:rPr>
        <w:t xml:space="preserve"> кризис </w:t>
      </w:r>
      <w:r w:rsidRPr="0015133E">
        <w:rPr>
          <w:rFonts w:ascii="Arial" w:hAnsi="Arial" w:cs="Arial"/>
          <w:sz w:val="24"/>
          <w:szCs w:val="24"/>
        </w:rPr>
        <w:t>доверия, внешн</w:t>
      </w:r>
      <w:r w:rsidR="0015133E" w:rsidRPr="0015133E">
        <w:rPr>
          <w:rFonts w:ascii="Arial" w:hAnsi="Arial" w:cs="Arial"/>
          <w:sz w:val="24"/>
          <w:szCs w:val="24"/>
        </w:rPr>
        <w:t>яя</w:t>
      </w:r>
      <w:r w:rsidRPr="0015133E">
        <w:rPr>
          <w:rFonts w:ascii="Arial" w:hAnsi="Arial" w:cs="Arial"/>
          <w:sz w:val="24"/>
          <w:szCs w:val="24"/>
        </w:rPr>
        <w:t xml:space="preserve"> неопределенност</w:t>
      </w:r>
      <w:r w:rsidR="0015133E" w:rsidRPr="0015133E">
        <w:rPr>
          <w:rFonts w:ascii="Arial" w:hAnsi="Arial" w:cs="Arial"/>
          <w:sz w:val="24"/>
          <w:szCs w:val="24"/>
        </w:rPr>
        <w:t>ь</w:t>
      </w:r>
      <w:r w:rsidRPr="0015133E">
        <w:rPr>
          <w:rFonts w:ascii="Arial" w:hAnsi="Arial" w:cs="Arial"/>
          <w:sz w:val="24"/>
          <w:szCs w:val="24"/>
        </w:rPr>
        <w:t>, императив</w:t>
      </w:r>
      <w:r w:rsidR="0015133E" w:rsidRPr="0015133E">
        <w:rPr>
          <w:rFonts w:ascii="Arial" w:hAnsi="Arial" w:cs="Arial"/>
          <w:sz w:val="24"/>
          <w:szCs w:val="24"/>
        </w:rPr>
        <w:t>ы</w:t>
      </w:r>
      <w:r w:rsidRPr="0015133E">
        <w:rPr>
          <w:rFonts w:ascii="Arial" w:hAnsi="Arial" w:cs="Arial"/>
          <w:sz w:val="24"/>
          <w:szCs w:val="24"/>
        </w:rPr>
        <w:t xml:space="preserve"> Евразийского экономического союза, снижени</w:t>
      </w:r>
      <w:r w:rsidR="0015133E" w:rsidRPr="0015133E">
        <w:rPr>
          <w:rFonts w:ascii="Arial" w:hAnsi="Arial" w:cs="Arial"/>
          <w:sz w:val="24"/>
          <w:szCs w:val="24"/>
        </w:rPr>
        <w:t>е</w:t>
      </w:r>
      <w:r w:rsidRPr="0015133E">
        <w:rPr>
          <w:rFonts w:ascii="Arial" w:hAnsi="Arial" w:cs="Arial"/>
          <w:sz w:val="24"/>
          <w:szCs w:val="24"/>
        </w:rPr>
        <w:t xml:space="preserve"> внутреннего спроса, токсикаци</w:t>
      </w:r>
      <w:r w:rsidR="0015133E" w:rsidRPr="0015133E">
        <w:rPr>
          <w:rFonts w:ascii="Arial" w:hAnsi="Arial" w:cs="Arial"/>
          <w:sz w:val="24"/>
          <w:szCs w:val="24"/>
        </w:rPr>
        <w:t>я</w:t>
      </w:r>
      <w:r w:rsidRPr="0015133E">
        <w:rPr>
          <w:rFonts w:ascii="Arial" w:hAnsi="Arial" w:cs="Arial"/>
          <w:sz w:val="24"/>
          <w:szCs w:val="24"/>
        </w:rPr>
        <w:t xml:space="preserve"> значительной части производственных активов, </w:t>
      </w:r>
      <w:r w:rsidR="00860BEE">
        <w:rPr>
          <w:rFonts w:ascii="Arial" w:hAnsi="Arial" w:cs="Arial"/>
          <w:sz w:val="24"/>
          <w:szCs w:val="24"/>
        </w:rPr>
        <w:t>«</w:t>
      </w:r>
      <w:r w:rsidRPr="0015133E">
        <w:rPr>
          <w:rFonts w:ascii="Arial" w:hAnsi="Arial" w:cs="Arial"/>
          <w:sz w:val="24"/>
          <w:szCs w:val="24"/>
        </w:rPr>
        <w:t>заморозк</w:t>
      </w:r>
      <w:r w:rsidR="0015133E" w:rsidRPr="0015133E">
        <w:rPr>
          <w:rFonts w:ascii="Arial" w:hAnsi="Arial" w:cs="Arial"/>
          <w:sz w:val="24"/>
          <w:szCs w:val="24"/>
        </w:rPr>
        <w:t>а</w:t>
      </w:r>
      <w:r w:rsidR="00860BEE">
        <w:rPr>
          <w:rFonts w:ascii="Arial" w:hAnsi="Arial" w:cs="Arial"/>
          <w:sz w:val="24"/>
          <w:szCs w:val="24"/>
        </w:rPr>
        <w:t>»</w:t>
      </w:r>
      <w:r w:rsidRPr="0015133E">
        <w:rPr>
          <w:rFonts w:ascii="Arial" w:hAnsi="Arial" w:cs="Arial"/>
          <w:sz w:val="24"/>
          <w:szCs w:val="24"/>
        </w:rPr>
        <w:t xml:space="preserve"> миллиардов долларов оборотного капитала в долгах и складских запасах</w:t>
      </w:r>
      <w:r w:rsidR="0015133E">
        <w:rPr>
          <w:rFonts w:ascii="Arial" w:hAnsi="Arial" w:cs="Arial"/>
          <w:sz w:val="24"/>
          <w:szCs w:val="24"/>
        </w:rPr>
        <w:t>.</w:t>
      </w:r>
    </w:p>
    <w:p w:rsidR="00C24783" w:rsidRPr="00AD34D0" w:rsidRDefault="0015133E" w:rsidP="0015133E">
      <w:pPr>
        <w:pStyle w:val="NoSpacing1"/>
        <w:ind w:firstLine="360"/>
        <w:jc w:val="both"/>
        <w:rPr>
          <w:rFonts w:ascii="Arial" w:hAnsi="Arial" w:cs="Arial"/>
          <w:i/>
          <w:sz w:val="28"/>
          <w:szCs w:val="28"/>
        </w:rPr>
      </w:pPr>
      <w:r w:rsidRPr="00AD34D0">
        <w:rPr>
          <w:rFonts w:ascii="Arial" w:hAnsi="Arial" w:cs="Arial"/>
          <w:b/>
          <w:i/>
          <w:sz w:val="28"/>
          <w:szCs w:val="28"/>
        </w:rPr>
        <w:t>О</w:t>
      </w:r>
      <w:r w:rsidR="00C24783" w:rsidRPr="00AD34D0">
        <w:rPr>
          <w:rFonts w:ascii="Arial" w:hAnsi="Arial" w:cs="Arial"/>
          <w:b/>
          <w:i/>
          <w:sz w:val="28"/>
          <w:szCs w:val="28"/>
        </w:rPr>
        <w:t>сновными вызовами для белорусского государства в 2015 году являются следующие</w:t>
      </w:r>
      <w:r w:rsidR="00C24783" w:rsidRPr="00AD34D0">
        <w:rPr>
          <w:rFonts w:ascii="Arial" w:hAnsi="Arial" w:cs="Arial"/>
          <w:i/>
          <w:sz w:val="28"/>
          <w:szCs w:val="28"/>
        </w:rPr>
        <w:t xml:space="preserve">: </w:t>
      </w:r>
    </w:p>
    <w:p w:rsidR="00A33403" w:rsidRPr="00AD34D0" w:rsidRDefault="00A33403" w:rsidP="00A33403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сбалансирование интересов государства</w:t>
      </w:r>
      <w:r w:rsidR="00860BEE" w:rsidRPr="00AD34D0">
        <w:rPr>
          <w:rFonts w:ascii="Arial" w:hAnsi="Arial" w:cs="Arial"/>
          <w:b/>
          <w:sz w:val="24"/>
          <w:szCs w:val="24"/>
        </w:rPr>
        <w:t>,</w:t>
      </w:r>
      <w:r w:rsidRPr="00AD34D0">
        <w:rPr>
          <w:rFonts w:ascii="Arial" w:hAnsi="Arial" w:cs="Arial"/>
          <w:b/>
          <w:sz w:val="24"/>
          <w:szCs w:val="24"/>
        </w:rPr>
        <w:t xml:space="preserve"> с одной стороны, производителей товаров и нефинансовых услуг </w:t>
      </w:r>
      <w:r w:rsidR="00860BEE" w:rsidRPr="00AD34D0">
        <w:rPr>
          <w:rFonts w:ascii="Arial" w:hAnsi="Arial" w:cs="Arial"/>
          <w:b/>
          <w:sz w:val="24"/>
          <w:szCs w:val="24"/>
        </w:rPr>
        <w:t xml:space="preserve">- </w:t>
      </w:r>
      <w:r w:rsidRPr="00AD34D0">
        <w:rPr>
          <w:rFonts w:ascii="Arial" w:hAnsi="Arial" w:cs="Arial"/>
          <w:b/>
          <w:sz w:val="24"/>
          <w:szCs w:val="24"/>
        </w:rPr>
        <w:t>с другой</w:t>
      </w:r>
      <w:r w:rsidR="00860BEE" w:rsidRPr="00AD34D0">
        <w:rPr>
          <w:rFonts w:ascii="Arial" w:hAnsi="Arial" w:cs="Arial"/>
          <w:b/>
          <w:sz w:val="24"/>
          <w:szCs w:val="24"/>
        </w:rPr>
        <w:t>,</w:t>
      </w:r>
      <w:r w:rsidRPr="00AD34D0">
        <w:rPr>
          <w:rFonts w:ascii="Arial" w:hAnsi="Arial" w:cs="Arial"/>
          <w:b/>
          <w:sz w:val="24"/>
          <w:szCs w:val="24"/>
        </w:rPr>
        <w:t xml:space="preserve"> по созданию инструментов доступного кредитования;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активизация структурных реформ при сохранении социальной стабильности и справедливости;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обслуживание государственного внешнего долга при сохранении сбалансированного бюджета;</w:t>
      </w:r>
    </w:p>
    <w:p w:rsidR="00A33403" w:rsidRPr="00AD34D0" w:rsidRDefault="00A33403" w:rsidP="00A33403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дедолларизация экономики путём значительного роста неинфляционного спроса на белорусские рубли, т. е. вовлечение в полноценный коммерческий оборот земли и активов государственных предприятий;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адаптация параметров делового климата, макроэкономической политики Беларуси к росту конкурентного давления со стороны партнёров по Евразийскому экономическому союзу;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нейтрализация внешнего шока в виде падени</w:t>
      </w:r>
      <w:r w:rsidR="00AB35EA" w:rsidRPr="00AD34D0">
        <w:rPr>
          <w:rFonts w:ascii="Arial" w:hAnsi="Arial" w:cs="Arial"/>
          <w:b/>
          <w:sz w:val="24"/>
          <w:szCs w:val="24"/>
        </w:rPr>
        <w:t xml:space="preserve">я </w:t>
      </w:r>
      <w:r w:rsidRPr="00AD34D0">
        <w:rPr>
          <w:rFonts w:ascii="Arial" w:hAnsi="Arial" w:cs="Arial"/>
          <w:b/>
          <w:sz w:val="24"/>
          <w:szCs w:val="24"/>
        </w:rPr>
        <w:t xml:space="preserve"> спроса на российском и украинском рынках, а также угрозы дальнейшей девальвации российского рубля в условиях резкого падения цен на нефть;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создание эффективных механизмов противодействия монополистическим, дискриминационным практикам коммерческих структур на внутреннем рынке Беларуси;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формирование кредита доверия среди предпринимателей и общества к государственно-частному партнёрству;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обеспечение чёткой координации действий разных органов государственного управления при проведении экономической политики, в том числе по улучшению делового климата;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lastRenderedPageBreak/>
        <w:t>существенное повышение рыночной капитализации государственных активов за счёт улучшения качества корпоративного управления, адаптации лучших международных практик и обязательных стандартов;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 xml:space="preserve">оценка эффективности государственных инвестиций, правовой и административной поддержки коммерческих организаций в рамках государственных программ и инвестиционных проектов. </w:t>
      </w:r>
    </w:p>
    <w:p w:rsidR="00C24783" w:rsidRPr="00AD34D0" w:rsidRDefault="00C24783" w:rsidP="00C24783">
      <w:pPr>
        <w:pStyle w:val="NoSpacing1"/>
        <w:ind w:firstLine="360"/>
        <w:jc w:val="both"/>
        <w:rPr>
          <w:rFonts w:ascii="Arial" w:hAnsi="Arial" w:cs="Arial"/>
          <w:b/>
          <w:bCs/>
          <w:i/>
          <w:sz w:val="28"/>
          <w:szCs w:val="28"/>
          <w:lang w:eastAsia="ru-RU"/>
        </w:rPr>
      </w:pPr>
      <w:r w:rsidRPr="00AD34D0">
        <w:rPr>
          <w:rFonts w:ascii="Arial" w:hAnsi="Arial" w:cs="Arial"/>
          <w:b/>
          <w:bCs/>
          <w:i/>
          <w:sz w:val="28"/>
          <w:szCs w:val="28"/>
          <w:lang w:eastAsia="ru-RU"/>
        </w:rPr>
        <w:t>Основные вызовы для предпринимательства Беларуси в 2015 году – это: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поиск источников доступного заёмного капитала и инвестиций для адаптации к меняющимся условиям внутреннего и внешних рынков;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ликвидация административных барьеров формирования свободных цен, как неотъемлем</w:t>
      </w:r>
      <w:r w:rsidR="00860BEE" w:rsidRPr="00AD34D0">
        <w:rPr>
          <w:rFonts w:ascii="Arial" w:hAnsi="Arial" w:cs="Arial"/>
          <w:b/>
          <w:sz w:val="24"/>
          <w:szCs w:val="24"/>
        </w:rPr>
        <w:t>ый элемент</w:t>
      </w:r>
      <w:r w:rsidRPr="00AD34D0">
        <w:rPr>
          <w:rFonts w:ascii="Arial" w:hAnsi="Arial" w:cs="Arial"/>
          <w:b/>
          <w:sz w:val="24"/>
          <w:szCs w:val="24"/>
        </w:rPr>
        <w:t xml:space="preserve"> механизма адаптации бизнеса </w:t>
      </w:r>
      <w:r w:rsidR="00AB35EA" w:rsidRPr="00AD34D0">
        <w:rPr>
          <w:rFonts w:ascii="Arial" w:hAnsi="Arial" w:cs="Arial"/>
          <w:b/>
          <w:sz w:val="24"/>
          <w:szCs w:val="24"/>
        </w:rPr>
        <w:t>к</w:t>
      </w:r>
      <w:r w:rsidRPr="00AD34D0">
        <w:rPr>
          <w:rFonts w:ascii="Arial" w:hAnsi="Arial" w:cs="Arial"/>
          <w:b/>
          <w:sz w:val="24"/>
          <w:szCs w:val="24"/>
        </w:rPr>
        <w:t xml:space="preserve"> быстрым изменениям состояния внутреннего и внешних рынков сырья, инвестиционных товаров, финансовых ресурсов, в том числе иностранной валюты;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снижение налоговой нагрузки и регуляторного бремени;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выравнивание условий хозяйствования, в том числе доступа к кредитным ресурсам, для всех коммерческих организаций;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внедрение современных механизмов управления издержками, продвижения товаров и привлечения перспективного человеческого капитала;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обеспечение участи</w:t>
      </w:r>
      <w:r w:rsidR="00860BEE" w:rsidRPr="00AD34D0">
        <w:rPr>
          <w:rFonts w:ascii="Arial" w:hAnsi="Arial" w:cs="Arial"/>
          <w:b/>
          <w:sz w:val="24"/>
          <w:szCs w:val="24"/>
        </w:rPr>
        <w:t>я</w:t>
      </w:r>
      <w:r w:rsidRPr="00AD34D0">
        <w:rPr>
          <w:rFonts w:ascii="Arial" w:hAnsi="Arial" w:cs="Arial"/>
          <w:b/>
          <w:sz w:val="24"/>
          <w:szCs w:val="24"/>
        </w:rPr>
        <w:t xml:space="preserve"> </w:t>
      </w:r>
      <w:r w:rsidR="00CE0322">
        <w:rPr>
          <w:rFonts w:ascii="Arial" w:hAnsi="Arial" w:cs="Arial"/>
          <w:b/>
          <w:sz w:val="24"/>
          <w:szCs w:val="24"/>
        </w:rPr>
        <w:t xml:space="preserve">отечественного предпринимательства </w:t>
      </w:r>
      <w:r w:rsidRPr="00AD34D0">
        <w:rPr>
          <w:rFonts w:ascii="Arial" w:hAnsi="Arial" w:cs="Arial"/>
          <w:b/>
          <w:sz w:val="24"/>
          <w:szCs w:val="24"/>
        </w:rPr>
        <w:t xml:space="preserve"> в честной, открытой приватизации и структурных реформах;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сокращение дистанции между содержанием актов законодательства и практикой их правоприменения;</w:t>
      </w:r>
    </w:p>
    <w:p w:rsidR="00A33403" w:rsidRPr="00AD34D0" w:rsidRDefault="00A33403" w:rsidP="00A33403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ликвидация конфликта интересов в рамках министерств и ведомств, которые одновременно выполняют функции владения, распоряжения активами, регулирования рынка и контроля;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определение действенных форм ответственности органов гос</w:t>
      </w:r>
      <w:r w:rsidR="00AC5A8A" w:rsidRPr="00AD34D0">
        <w:rPr>
          <w:rFonts w:ascii="Arial" w:hAnsi="Arial" w:cs="Arial"/>
          <w:b/>
          <w:sz w:val="24"/>
          <w:szCs w:val="24"/>
        </w:rPr>
        <w:t xml:space="preserve">ударственного </w:t>
      </w:r>
      <w:r w:rsidRPr="00AD34D0">
        <w:rPr>
          <w:rFonts w:ascii="Arial" w:hAnsi="Arial" w:cs="Arial"/>
          <w:b/>
          <w:sz w:val="24"/>
          <w:szCs w:val="24"/>
        </w:rPr>
        <w:t>управления и государственных коммерческих организаций за повышение платёжной дисциплины и выполнени</w:t>
      </w:r>
      <w:r w:rsidR="00860BEE" w:rsidRPr="00AD34D0">
        <w:rPr>
          <w:rFonts w:ascii="Arial" w:hAnsi="Arial" w:cs="Arial"/>
          <w:b/>
          <w:sz w:val="24"/>
          <w:szCs w:val="24"/>
        </w:rPr>
        <w:t>е</w:t>
      </w:r>
      <w:r w:rsidRPr="00AD34D0">
        <w:rPr>
          <w:rFonts w:ascii="Arial" w:hAnsi="Arial" w:cs="Arial"/>
          <w:b/>
          <w:sz w:val="24"/>
          <w:szCs w:val="24"/>
        </w:rPr>
        <w:t xml:space="preserve"> финансовых обязательств перед частным сектором за поставленные товары и оказанные услуги;</w:t>
      </w:r>
    </w:p>
    <w:p w:rsidR="00C24783" w:rsidRPr="00AD34D0" w:rsidRDefault="00C24783" w:rsidP="00AB35EA">
      <w:pPr>
        <w:pStyle w:val="NoSpacing1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AD34D0">
        <w:rPr>
          <w:rFonts w:ascii="Arial" w:hAnsi="Arial" w:cs="Arial"/>
          <w:b/>
          <w:sz w:val="24"/>
          <w:szCs w:val="24"/>
        </w:rPr>
        <w:t>улучшение качества кампании бизнес адвокаси путём вовлечения в неё новых предпринимателей и коммерческих организаций, а также более эффективного использования диалоговых площадок с органами государственного управления.</w:t>
      </w:r>
    </w:p>
    <w:p w:rsidR="00DE0831" w:rsidRDefault="00DE0831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>Белорусское бизнес</w:t>
      </w:r>
      <w:r w:rsidR="00860BEE">
        <w:rPr>
          <w:rFonts w:ascii="Arial" w:hAnsi="Arial" w:cs="Arial"/>
          <w:sz w:val="24"/>
          <w:szCs w:val="24"/>
        </w:rPr>
        <w:t>-</w:t>
      </w:r>
      <w:r w:rsidRPr="001B65A9">
        <w:rPr>
          <w:rFonts w:ascii="Arial" w:hAnsi="Arial" w:cs="Arial"/>
          <w:sz w:val="24"/>
          <w:szCs w:val="24"/>
        </w:rPr>
        <w:t xml:space="preserve">сообщество гордится партнёрством с независимыми научными, аналитическими и исследовательскими организациями. Мы сохраняем твёрдую уверенность в необходимости такого же конструктивного, открытого диалога, настоящего партнёрства с органами государственного управления. </w:t>
      </w: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 xml:space="preserve">Вызовы и проблемы 2015 года не оставляют нам времени на раскачку. Торможение процесса создания конкурентных институтов развития и роста грозит стране ежегодными потерями не только 3 – 5% ВВП, но </w:t>
      </w:r>
      <w:r w:rsidR="00860BEE">
        <w:rPr>
          <w:rFonts w:ascii="Arial" w:hAnsi="Arial" w:cs="Arial"/>
          <w:sz w:val="24"/>
          <w:szCs w:val="24"/>
        </w:rPr>
        <w:t xml:space="preserve">и </w:t>
      </w:r>
      <w:r w:rsidRPr="001B65A9">
        <w:rPr>
          <w:rFonts w:ascii="Arial" w:hAnsi="Arial" w:cs="Arial"/>
          <w:sz w:val="24"/>
          <w:szCs w:val="24"/>
        </w:rPr>
        <w:t xml:space="preserve">разрушением сложных производственных цепочек и кластеров, которыми традиционно сильна наша страна. </w:t>
      </w:r>
    </w:p>
    <w:p w:rsidR="00C24783" w:rsidRPr="001B65A9" w:rsidRDefault="00C24783" w:rsidP="00C24783">
      <w:pPr>
        <w:pStyle w:val="NoSpacing1"/>
        <w:ind w:firstLine="720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hAnsi="Arial" w:cs="Arial"/>
          <w:sz w:val="24"/>
          <w:szCs w:val="24"/>
        </w:rPr>
        <w:t xml:space="preserve">Бизнес и государство - мы вместе несём ответственность перед рабочими, пенсионерами, учителями и медицинскими работниками за создание новых рабочих мест, развитие качественной инфраструктуры, сохранение природных богатств и популяризацию предпринимательства среди молодёжи. Общество требует от нас структурной и организационной модернизации. Мы не имеем права его подвести. </w:t>
      </w:r>
    </w:p>
    <w:p w:rsidR="00713BC8" w:rsidRPr="001B65A9" w:rsidRDefault="00713BC8" w:rsidP="00713BC8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E55554" w:rsidRPr="001B65A9" w:rsidRDefault="00E55554" w:rsidP="00E55554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69409B" w:rsidRDefault="00CE0322" w:rsidP="00E7079C">
      <w:pPr>
        <w:spacing w:after="0" w:line="240" w:lineRule="auto"/>
        <w:jc w:val="center"/>
        <w:rPr>
          <w:rFonts w:ascii="Arial" w:eastAsia="Calibri" w:hAnsi="Arial" w:cs="Arial"/>
          <w:b/>
          <w:i/>
          <w:sz w:val="32"/>
          <w:szCs w:val="32"/>
        </w:rPr>
      </w:pPr>
      <w:r>
        <w:rPr>
          <w:rFonts w:ascii="Arial" w:eastAsia="Calibri" w:hAnsi="Arial" w:cs="Arial"/>
          <w:b/>
          <w:i/>
          <w:sz w:val="32"/>
          <w:szCs w:val="32"/>
        </w:rPr>
        <w:t>Главная пробл</w:t>
      </w:r>
      <w:r w:rsidR="000738D4">
        <w:rPr>
          <w:rFonts w:ascii="Arial" w:eastAsia="Calibri" w:hAnsi="Arial" w:cs="Arial"/>
          <w:b/>
          <w:i/>
          <w:sz w:val="32"/>
          <w:szCs w:val="32"/>
        </w:rPr>
        <w:t>е</w:t>
      </w:r>
      <w:bookmarkStart w:id="0" w:name="_GoBack"/>
      <w:bookmarkEnd w:id="0"/>
      <w:r>
        <w:rPr>
          <w:rFonts w:ascii="Arial" w:eastAsia="Calibri" w:hAnsi="Arial" w:cs="Arial"/>
          <w:b/>
          <w:i/>
          <w:sz w:val="32"/>
          <w:szCs w:val="32"/>
        </w:rPr>
        <w:t>ма - н</w:t>
      </w:r>
      <w:r w:rsidR="0069409B" w:rsidRPr="00E7079C">
        <w:rPr>
          <w:rFonts w:ascii="Arial" w:eastAsia="Calibri" w:hAnsi="Arial" w:cs="Arial"/>
          <w:b/>
          <w:i/>
          <w:sz w:val="32"/>
          <w:szCs w:val="32"/>
        </w:rPr>
        <w:t>еравенство условий хозяйствования</w:t>
      </w:r>
    </w:p>
    <w:p w:rsidR="0069409B" w:rsidRPr="001B65A9" w:rsidRDefault="0069409B" w:rsidP="0069409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072D4" w:rsidRPr="00CE0322" w:rsidRDefault="000072D4" w:rsidP="00CE0322">
      <w:pPr>
        <w:pStyle w:val="a3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Проблема неравенства условий хозяйствования в Беларуси является одной из самых острых для </w:t>
      </w:r>
      <w:r w:rsidR="00CE0322">
        <w:rPr>
          <w:rFonts w:ascii="Arial" w:hAnsi="Arial" w:cs="Arial"/>
          <w:sz w:val="24"/>
          <w:szCs w:val="24"/>
          <w:lang w:val="ru-RU"/>
        </w:rPr>
        <w:t>предпринимательства</w:t>
      </w:r>
      <w:r>
        <w:rPr>
          <w:rFonts w:ascii="Arial" w:hAnsi="Arial" w:cs="Arial"/>
          <w:sz w:val="24"/>
          <w:szCs w:val="24"/>
          <w:lang w:val="ru-RU"/>
        </w:rPr>
        <w:t>. Бизнес и аналитическое сообщество включили её в повестку дня диалога с властью с самой первой Национальной платформы бизнеса в 2006 году. К сожалению, прогресса в решении данной проблемы нет. Макроэкономическая нестабильность, разбалансированный кредитно-денежный рынок, сотни налоговых льгот, преференций по доступу к сырью, земле и недвижимости только усугубили положение частного бизнеса. Поэтому в НПБ-2015 мы решили особо выделить данную проблем</w:t>
      </w:r>
      <w:r w:rsidR="00CE0322">
        <w:rPr>
          <w:rFonts w:ascii="Arial" w:hAnsi="Arial" w:cs="Arial"/>
          <w:sz w:val="24"/>
          <w:szCs w:val="24"/>
          <w:lang w:val="ru-RU"/>
        </w:rPr>
        <w:t xml:space="preserve">у и описать её более подробно. </w:t>
      </w:r>
    </w:p>
    <w:p w:rsidR="007609AC" w:rsidRPr="007609AC" w:rsidRDefault="0069409B" w:rsidP="000072D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Согласно стать</w:t>
      </w:r>
      <w:r w:rsidR="00860BEE">
        <w:rPr>
          <w:rFonts w:ascii="Arial" w:eastAsia="Calibri" w:hAnsi="Arial" w:cs="Arial"/>
          <w:sz w:val="24"/>
          <w:szCs w:val="24"/>
        </w:rPr>
        <w:t>е</w:t>
      </w:r>
      <w:r w:rsidRPr="001B65A9">
        <w:rPr>
          <w:rFonts w:ascii="Arial" w:eastAsia="Calibri" w:hAnsi="Arial" w:cs="Arial"/>
          <w:sz w:val="24"/>
          <w:szCs w:val="24"/>
        </w:rPr>
        <w:t xml:space="preserve"> 13 Конституции Беларуси</w:t>
      </w:r>
      <w:r w:rsidR="00860BEE">
        <w:rPr>
          <w:rFonts w:ascii="Arial" w:eastAsia="Calibri" w:hAnsi="Arial" w:cs="Arial"/>
          <w:sz w:val="24"/>
          <w:szCs w:val="24"/>
        </w:rPr>
        <w:t>,</w:t>
      </w:r>
      <w:r w:rsidRPr="001B65A9">
        <w:rPr>
          <w:rFonts w:ascii="Arial" w:eastAsia="Calibri" w:hAnsi="Arial" w:cs="Arial"/>
          <w:sz w:val="24"/>
          <w:szCs w:val="24"/>
        </w:rPr>
        <w:t xml:space="preserve"> «государство предоставляет всем равные права для осуществления хозяйственной и иной деятельности, кроме запрещенной законом, и гарантирует равную защиту и равные условия для развития всех форм собственности… 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деятельности». </w:t>
      </w:r>
      <w:r w:rsidRPr="00CE0322">
        <w:rPr>
          <w:rFonts w:ascii="Arial" w:eastAsia="Calibri" w:hAnsi="Arial" w:cs="Arial"/>
          <w:b/>
          <w:sz w:val="24"/>
          <w:szCs w:val="24"/>
        </w:rPr>
        <w:t>Согласно опросам бизнеса, глубоким интервью, проводимым с членами деловых союзов, неравенство условий хозяйствования является основным дефектом делового климата страны.</w:t>
      </w:r>
      <w:r w:rsidRPr="001B65A9">
        <w:rPr>
          <w:rFonts w:ascii="Arial" w:eastAsia="Calibri" w:hAnsi="Arial" w:cs="Arial"/>
          <w:sz w:val="24"/>
          <w:szCs w:val="24"/>
        </w:rPr>
        <w:t xml:space="preserve"> </w:t>
      </w:r>
      <w:r w:rsidR="00595281" w:rsidRPr="001B65A9">
        <w:rPr>
          <w:rFonts w:ascii="Arial" w:eastAsia="Calibri" w:hAnsi="Arial" w:cs="Arial"/>
          <w:sz w:val="24"/>
          <w:szCs w:val="24"/>
        </w:rPr>
        <w:t xml:space="preserve">В 2014 </w:t>
      </w:r>
      <w:r w:rsidR="00595281" w:rsidRPr="007609AC">
        <w:rPr>
          <w:rFonts w:ascii="Arial" w:eastAsia="Calibri" w:hAnsi="Arial" w:cs="Arial"/>
          <w:sz w:val="24"/>
          <w:szCs w:val="24"/>
        </w:rPr>
        <w:t xml:space="preserve">году этот институциональный недостаток делового климата </w:t>
      </w:r>
      <w:r w:rsidR="00AA0200" w:rsidRPr="007609AC">
        <w:rPr>
          <w:rFonts w:ascii="Arial" w:eastAsia="Calibri" w:hAnsi="Arial" w:cs="Arial"/>
          <w:sz w:val="24"/>
          <w:szCs w:val="24"/>
        </w:rPr>
        <w:t xml:space="preserve">не был </w:t>
      </w:r>
      <w:r w:rsidR="00595281" w:rsidRPr="007609AC">
        <w:rPr>
          <w:rFonts w:ascii="Arial" w:eastAsia="Calibri" w:hAnsi="Arial" w:cs="Arial"/>
          <w:sz w:val="24"/>
          <w:szCs w:val="24"/>
        </w:rPr>
        <w:t>ликвидирован</w:t>
      </w:r>
      <w:r w:rsidR="00AA0200" w:rsidRPr="007609AC">
        <w:rPr>
          <w:rFonts w:ascii="Arial" w:eastAsia="Calibri" w:hAnsi="Arial" w:cs="Arial"/>
          <w:sz w:val="24"/>
          <w:szCs w:val="24"/>
        </w:rPr>
        <w:t xml:space="preserve">. </w:t>
      </w:r>
      <w:r w:rsidR="007609AC" w:rsidRPr="007609AC">
        <w:rPr>
          <w:rFonts w:ascii="Arial" w:eastAsia="Calibri" w:hAnsi="Arial" w:cs="Arial"/>
          <w:sz w:val="24"/>
          <w:szCs w:val="24"/>
        </w:rPr>
        <w:t>Отношение органов государственной власти к проблеме неравенства условий хозяйствования остаётся весьма спорным. Так</w:t>
      </w:r>
      <w:r w:rsidR="00860BEE">
        <w:rPr>
          <w:rFonts w:ascii="Arial" w:eastAsia="Calibri" w:hAnsi="Arial" w:cs="Arial"/>
          <w:sz w:val="24"/>
          <w:szCs w:val="24"/>
        </w:rPr>
        <w:t>,</w:t>
      </w:r>
      <w:r w:rsidR="007609AC" w:rsidRPr="007609AC">
        <w:rPr>
          <w:rFonts w:ascii="Arial" w:eastAsia="Calibri" w:hAnsi="Arial" w:cs="Arial"/>
          <w:sz w:val="24"/>
          <w:szCs w:val="24"/>
        </w:rPr>
        <w:t xml:space="preserve"> </w:t>
      </w:r>
      <w:r w:rsidR="00B95733">
        <w:rPr>
          <w:rFonts w:ascii="Arial" w:eastAsia="Calibri" w:hAnsi="Arial" w:cs="Arial"/>
          <w:sz w:val="24"/>
          <w:szCs w:val="24"/>
        </w:rPr>
        <w:t>А.Г.</w:t>
      </w:r>
      <w:r w:rsidR="007609AC" w:rsidRPr="007609AC">
        <w:rPr>
          <w:rFonts w:ascii="Arial" w:hAnsi="Arial" w:cs="Arial"/>
          <w:sz w:val="24"/>
          <w:szCs w:val="24"/>
        </w:rPr>
        <w:t xml:space="preserve"> Лукашенко в отношении налогов заявил: «Мы должны исходить из принципа, когда все субъекты хозяйствования работают в равных условиях. Исключение могут составлять только приоритетные виды деятельности, представляющие интерес для государства с точки зрения создания условий для эффективного развития и, конечно же, получения отдачи»</w:t>
      </w:r>
      <w:r w:rsidR="007609AC" w:rsidRPr="007609AC">
        <w:rPr>
          <w:rStyle w:val="af"/>
          <w:rFonts w:ascii="Arial" w:hAnsi="Arial" w:cs="Arial"/>
          <w:sz w:val="24"/>
          <w:szCs w:val="24"/>
        </w:rPr>
        <w:footnoteReference w:id="1"/>
      </w:r>
      <w:r w:rsidR="007609AC" w:rsidRPr="007609AC">
        <w:rPr>
          <w:rFonts w:ascii="Arial" w:hAnsi="Arial" w:cs="Arial"/>
          <w:sz w:val="24"/>
          <w:szCs w:val="24"/>
        </w:rPr>
        <w:t xml:space="preserve">. </w:t>
      </w:r>
    </w:p>
    <w:p w:rsidR="007609AC" w:rsidRDefault="007609AC" w:rsidP="007609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9AC">
        <w:rPr>
          <w:rFonts w:ascii="Arial" w:hAnsi="Arial" w:cs="Arial"/>
          <w:sz w:val="24"/>
          <w:szCs w:val="24"/>
        </w:rPr>
        <w:tab/>
        <w:t>В Беларуси действует около 250 налоговых льгот. Из-за них бюджет недобирает около миллиарда долларов. Подобные налоговые режимы вызывают сильные искажения конкурентного поля и приводят к перераспределению ресурсов в пользу далеко н</w:t>
      </w:r>
      <w:r w:rsidR="00B95733">
        <w:rPr>
          <w:rFonts w:ascii="Arial" w:hAnsi="Arial" w:cs="Arial"/>
          <w:sz w:val="24"/>
          <w:szCs w:val="24"/>
        </w:rPr>
        <w:t>е</w:t>
      </w:r>
      <w:r w:rsidRPr="007609AC">
        <w:rPr>
          <w:rFonts w:ascii="Arial" w:hAnsi="Arial" w:cs="Arial"/>
          <w:sz w:val="24"/>
          <w:szCs w:val="24"/>
        </w:rPr>
        <w:t xml:space="preserve"> самых эффективных коммерческих организаций. Глава </w:t>
      </w:r>
      <w:r w:rsidR="00860BEE">
        <w:rPr>
          <w:rFonts w:ascii="Arial" w:hAnsi="Arial" w:cs="Arial"/>
          <w:sz w:val="24"/>
          <w:szCs w:val="24"/>
        </w:rPr>
        <w:t>государства</w:t>
      </w:r>
      <w:r w:rsidRPr="007609AC">
        <w:rPr>
          <w:rFonts w:ascii="Arial" w:hAnsi="Arial" w:cs="Arial"/>
          <w:sz w:val="24"/>
          <w:szCs w:val="24"/>
        </w:rPr>
        <w:t xml:space="preserve"> признаёт: «…Мы надавали столько льгот, что теперь сами с трудом можем разобраться»</w:t>
      </w:r>
      <w:r>
        <w:rPr>
          <w:rStyle w:val="af"/>
          <w:rFonts w:ascii="Arial" w:hAnsi="Arial" w:cs="Arial"/>
          <w:sz w:val="24"/>
          <w:szCs w:val="24"/>
        </w:rPr>
        <w:footnoteReference w:id="2"/>
      </w:r>
      <w:r w:rsidRPr="007609AC">
        <w:rPr>
          <w:rFonts w:ascii="Arial" w:hAnsi="Arial" w:cs="Arial"/>
          <w:sz w:val="24"/>
          <w:szCs w:val="24"/>
        </w:rPr>
        <w:t>.</w:t>
      </w:r>
    </w:p>
    <w:p w:rsidR="00586213" w:rsidRDefault="00586213" w:rsidP="00586213">
      <w:pPr>
        <w:spacing w:after="0" w:line="240" w:lineRule="auto"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О широком распространении практики нарушения равных условий хозяйствования свидетельст</w:t>
      </w:r>
      <w:r w:rsidR="001F14DA">
        <w:rPr>
          <w:rFonts w:ascii="Arial" w:hAnsi="Arial" w:cs="Arial"/>
          <w:sz w:val="24"/>
          <w:szCs w:val="24"/>
        </w:rPr>
        <w:t xml:space="preserve">вует мнение </w:t>
      </w:r>
      <w:r w:rsidR="00860BEE">
        <w:rPr>
          <w:rFonts w:ascii="Arial" w:hAnsi="Arial" w:cs="Arial"/>
          <w:sz w:val="24"/>
          <w:szCs w:val="24"/>
        </w:rPr>
        <w:t>П</w:t>
      </w:r>
      <w:r w:rsidR="001F14DA">
        <w:rPr>
          <w:rFonts w:ascii="Arial" w:hAnsi="Arial" w:cs="Arial"/>
          <w:sz w:val="24"/>
          <w:szCs w:val="24"/>
        </w:rPr>
        <w:t xml:space="preserve">ремьер-министра А.В. </w:t>
      </w:r>
      <w:r>
        <w:rPr>
          <w:rFonts w:ascii="Arial" w:hAnsi="Arial" w:cs="Arial"/>
          <w:sz w:val="24"/>
          <w:szCs w:val="24"/>
        </w:rPr>
        <w:t>Кобякова относительно режима работы самого правительства: «</w:t>
      </w:r>
      <w:r w:rsidRPr="00586213">
        <w:rPr>
          <w:rStyle w:val="ac"/>
          <w:rFonts w:ascii="Arial" w:hAnsi="Arial" w:cs="Arial"/>
          <w:b w:val="0"/>
          <w:bCs w:val="0"/>
          <w:sz w:val="24"/>
          <w:szCs w:val="24"/>
        </w:rPr>
        <w:t>Многие министры сводят свою работу к тому, чтобы получить побольше денег из бюджета и получить льготы для подведомственных органи</w:t>
      </w:r>
      <w:r>
        <w:rPr>
          <w:rStyle w:val="ac"/>
          <w:rFonts w:ascii="Arial" w:hAnsi="Arial" w:cs="Arial"/>
          <w:b w:val="0"/>
          <w:bCs w:val="0"/>
          <w:sz w:val="24"/>
          <w:szCs w:val="24"/>
        </w:rPr>
        <w:t xml:space="preserve">заций, которые не предусмотрены... </w:t>
      </w:r>
      <w:r w:rsidRPr="00586213">
        <w:rPr>
          <w:rStyle w:val="ac"/>
          <w:rFonts w:ascii="Arial" w:hAnsi="Arial" w:cs="Arial"/>
          <w:b w:val="0"/>
          <w:bCs w:val="0"/>
          <w:sz w:val="24"/>
          <w:szCs w:val="24"/>
        </w:rPr>
        <w:t>А поскольку это какие-то исключительные случаи, то, естественно, что их коллеги - Минфин, Минэкономики - пишут замечания, они против. И потом вся эта склока приходит в правительство, где в ручном режиме начинается определенное регулирование баланса интересов"</w:t>
      </w:r>
      <w:r w:rsidR="00CE0322">
        <w:rPr>
          <w:rStyle w:val="ac"/>
          <w:rFonts w:ascii="Arial" w:hAnsi="Arial" w:cs="Arial"/>
          <w:b w:val="0"/>
          <w:bCs w:val="0"/>
          <w:sz w:val="24"/>
          <w:szCs w:val="24"/>
        </w:rPr>
        <w:t>…</w:t>
      </w:r>
      <w:r>
        <w:rPr>
          <w:rStyle w:val="ac"/>
          <w:rFonts w:ascii="Arial" w:hAnsi="Arial" w:cs="Arial"/>
          <w:b w:val="0"/>
          <w:bCs w:val="0"/>
          <w:sz w:val="24"/>
          <w:szCs w:val="24"/>
        </w:rPr>
        <w:t>»</w:t>
      </w:r>
      <w:r>
        <w:rPr>
          <w:rStyle w:val="af"/>
          <w:rFonts w:ascii="Arial" w:hAnsi="Arial" w:cs="Arial"/>
          <w:sz w:val="24"/>
          <w:szCs w:val="24"/>
        </w:rPr>
        <w:footnoteReference w:id="3"/>
      </w:r>
    </w:p>
    <w:p w:rsidR="0097752A" w:rsidRPr="004E1942" w:rsidRDefault="0097752A" w:rsidP="00AF1E40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  <w:r w:rsidRPr="003B43D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ab/>
        <w:t xml:space="preserve">Тот факт, что </w:t>
      </w:r>
      <w:r w:rsidRPr="0097752A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первый раздел </w:t>
      </w:r>
      <w:r w:rsidRPr="003B43D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проект</w:t>
      </w:r>
      <w:r w:rsidRPr="0097752A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а</w:t>
      </w:r>
      <w:r w:rsidR="004E194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новой</w:t>
      </w:r>
      <w:r w:rsidRPr="003B43D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="00CE032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редакции </w:t>
      </w:r>
      <w:r w:rsidRPr="003B43D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Директивы Президента </w:t>
      </w:r>
      <w:r w:rsidRPr="0097752A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«</w:t>
      </w:r>
      <w:r w:rsidRPr="003B43DB">
        <w:rPr>
          <w:rFonts w:ascii="Arial" w:hAnsi="Arial" w:cs="Arial"/>
          <w:sz w:val="24"/>
          <w:szCs w:val="24"/>
          <w:lang w:val="ru-RU"/>
        </w:rPr>
        <w:t>О дополнительных мерах по развитию предпринимательской инициативы и стимулированию деловой активности в Республике Беларусь</w:t>
      </w:r>
      <w:r w:rsidRPr="0097752A">
        <w:rPr>
          <w:rFonts w:ascii="Arial" w:hAnsi="Arial" w:cs="Arial"/>
          <w:sz w:val="24"/>
          <w:szCs w:val="24"/>
          <w:lang w:val="ru-RU"/>
        </w:rPr>
        <w:t>», представленной для обсуждения бизнес</w:t>
      </w:r>
      <w:r w:rsidR="00860BEE">
        <w:rPr>
          <w:rFonts w:ascii="Arial" w:hAnsi="Arial" w:cs="Arial"/>
          <w:sz w:val="24"/>
          <w:szCs w:val="24"/>
          <w:lang w:val="ru-RU"/>
        </w:rPr>
        <w:t>-</w:t>
      </w:r>
      <w:r w:rsidRPr="0097752A">
        <w:rPr>
          <w:rFonts w:ascii="Arial" w:hAnsi="Arial" w:cs="Arial"/>
          <w:sz w:val="24"/>
          <w:szCs w:val="24"/>
          <w:lang w:val="ru-RU"/>
        </w:rPr>
        <w:t xml:space="preserve">сообществу в феврале 2015г., начинается с требования создания </w:t>
      </w:r>
      <w:r w:rsidRPr="003B43DB">
        <w:rPr>
          <w:rFonts w:ascii="Arial" w:hAnsi="Arial" w:cs="Arial"/>
          <w:sz w:val="24"/>
          <w:szCs w:val="24"/>
          <w:lang w:val="ru-RU"/>
        </w:rPr>
        <w:t>равны</w:t>
      </w:r>
      <w:r w:rsidRPr="0097752A">
        <w:rPr>
          <w:rFonts w:ascii="Arial" w:hAnsi="Arial" w:cs="Arial"/>
          <w:sz w:val="24"/>
          <w:szCs w:val="24"/>
          <w:lang w:val="ru-RU"/>
        </w:rPr>
        <w:t>х</w:t>
      </w:r>
      <w:r w:rsidRPr="003B43DB">
        <w:rPr>
          <w:rFonts w:ascii="Arial" w:hAnsi="Arial" w:cs="Arial"/>
          <w:sz w:val="24"/>
          <w:szCs w:val="24"/>
          <w:lang w:val="ru-RU"/>
        </w:rPr>
        <w:t xml:space="preserve"> услови</w:t>
      </w:r>
      <w:r w:rsidRPr="0097752A">
        <w:rPr>
          <w:rFonts w:ascii="Arial" w:hAnsi="Arial" w:cs="Arial"/>
          <w:sz w:val="24"/>
          <w:szCs w:val="24"/>
          <w:lang w:val="ru-RU"/>
        </w:rPr>
        <w:t>й</w:t>
      </w:r>
      <w:r w:rsidRPr="003B43DB">
        <w:rPr>
          <w:rFonts w:ascii="Arial" w:hAnsi="Arial" w:cs="Arial"/>
          <w:sz w:val="24"/>
          <w:szCs w:val="24"/>
          <w:lang w:val="ru-RU"/>
        </w:rPr>
        <w:t xml:space="preserve"> ведения предпринимательской деятельности и обеспеч</w:t>
      </w:r>
      <w:r w:rsidRPr="0097752A">
        <w:rPr>
          <w:rFonts w:ascii="Arial" w:hAnsi="Arial" w:cs="Arial"/>
          <w:sz w:val="24"/>
          <w:szCs w:val="24"/>
          <w:lang w:val="ru-RU"/>
        </w:rPr>
        <w:t xml:space="preserve">ения </w:t>
      </w:r>
      <w:r w:rsidRPr="003B43DB">
        <w:rPr>
          <w:rFonts w:ascii="Arial" w:hAnsi="Arial" w:cs="Arial"/>
          <w:sz w:val="24"/>
          <w:szCs w:val="24"/>
          <w:lang w:val="ru-RU"/>
        </w:rPr>
        <w:t>дальнейше</w:t>
      </w:r>
      <w:r w:rsidRPr="0097752A">
        <w:rPr>
          <w:rFonts w:ascii="Arial" w:hAnsi="Arial" w:cs="Arial"/>
          <w:sz w:val="24"/>
          <w:szCs w:val="24"/>
          <w:lang w:val="ru-RU"/>
        </w:rPr>
        <w:t>го</w:t>
      </w:r>
      <w:r w:rsidRPr="003B43DB">
        <w:rPr>
          <w:rFonts w:ascii="Arial" w:hAnsi="Arial" w:cs="Arial"/>
          <w:sz w:val="24"/>
          <w:szCs w:val="24"/>
          <w:lang w:val="ru-RU"/>
        </w:rPr>
        <w:t xml:space="preserve"> развити</w:t>
      </w:r>
      <w:r w:rsidRPr="0097752A">
        <w:rPr>
          <w:rFonts w:ascii="Arial" w:hAnsi="Arial" w:cs="Arial"/>
          <w:sz w:val="24"/>
          <w:szCs w:val="24"/>
          <w:lang w:val="ru-RU"/>
        </w:rPr>
        <w:t>я</w:t>
      </w:r>
      <w:r w:rsidRPr="003B43DB">
        <w:rPr>
          <w:rFonts w:ascii="Arial" w:hAnsi="Arial" w:cs="Arial"/>
          <w:sz w:val="24"/>
          <w:szCs w:val="24"/>
          <w:lang w:val="ru-RU"/>
        </w:rPr>
        <w:t xml:space="preserve"> добросовестной </w:t>
      </w:r>
      <w:r w:rsidRPr="003B43DB">
        <w:rPr>
          <w:rFonts w:ascii="Arial" w:hAnsi="Arial" w:cs="Arial"/>
          <w:sz w:val="24"/>
          <w:szCs w:val="24"/>
          <w:lang w:val="ru-RU"/>
        </w:rPr>
        <w:lastRenderedPageBreak/>
        <w:t>конкуренции субъектов хозяйствования</w:t>
      </w:r>
      <w:r w:rsidR="00860BEE">
        <w:rPr>
          <w:rFonts w:ascii="Arial" w:hAnsi="Arial" w:cs="Arial"/>
          <w:sz w:val="24"/>
          <w:szCs w:val="24"/>
          <w:lang w:val="ru-RU"/>
        </w:rPr>
        <w:t>,</w:t>
      </w:r>
      <w:r w:rsidRPr="003B43DB">
        <w:rPr>
          <w:rFonts w:ascii="Arial" w:hAnsi="Arial" w:cs="Arial"/>
          <w:sz w:val="24"/>
          <w:szCs w:val="24"/>
          <w:lang w:val="ru-RU"/>
        </w:rPr>
        <w:t xml:space="preserve"> независимо от формы собственности</w:t>
      </w:r>
      <w:r w:rsidR="004E1942">
        <w:rPr>
          <w:rFonts w:ascii="Arial" w:hAnsi="Arial" w:cs="Arial"/>
          <w:sz w:val="24"/>
          <w:szCs w:val="24"/>
          <w:lang w:val="ru-RU"/>
        </w:rPr>
        <w:t xml:space="preserve">, говорит о понимании властями важности решения данной проблемы. 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ab/>
      </w:r>
      <w:r w:rsidRPr="00CE0322">
        <w:rPr>
          <w:rFonts w:ascii="Arial" w:eastAsia="Calibri" w:hAnsi="Arial" w:cs="Arial"/>
          <w:b/>
          <w:sz w:val="24"/>
          <w:szCs w:val="24"/>
        </w:rPr>
        <w:t xml:space="preserve">Неравенство </w:t>
      </w:r>
      <w:r w:rsidR="007609AC" w:rsidRPr="00CE0322">
        <w:rPr>
          <w:rFonts w:ascii="Arial" w:eastAsia="Calibri" w:hAnsi="Arial" w:cs="Arial"/>
          <w:b/>
          <w:sz w:val="24"/>
          <w:szCs w:val="24"/>
        </w:rPr>
        <w:t xml:space="preserve">условий хозяйствования </w:t>
      </w:r>
      <w:r w:rsidRPr="00CE0322">
        <w:rPr>
          <w:rFonts w:ascii="Arial" w:eastAsia="Calibri" w:hAnsi="Arial" w:cs="Arial"/>
          <w:b/>
          <w:sz w:val="24"/>
          <w:szCs w:val="24"/>
        </w:rPr>
        <w:t>проявляется в следующих формах</w:t>
      </w:r>
      <w:r w:rsidRPr="001B65A9">
        <w:rPr>
          <w:rFonts w:ascii="Arial" w:eastAsia="Calibri" w:hAnsi="Arial" w:cs="Arial"/>
          <w:sz w:val="24"/>
          <w:szCs w:val="24"/>
        </w:rPr>
        <w:t xml:space="preserve">: 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условия доступа к кредитным ресурсам;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требования к заёмщикам по залогу и гарантиям при получении кредита;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избирательные запреты на совершение коммерческих операций, действий с секторальными или индивидуальными исключениями;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требования к государственным и частным коммерческим организациям по налоговым платежам (отсрочки, рассрочки, списание задолженности), платежам за приобретённые товары и услуги, а также по возврату полученных кредитов (реструктуризация долгов, списание части долга, оплата долга правительством);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избирательное предоставление налоговых льгот (по НДС, налогу на прибыль, ввозным таможенным пошлинам, местным налогам) по секторальному принципу и под реализацию определённых коммерческих проектов, которые получают статус</w:t>
      </w:r>
      <w:r w:rsidR="00860BEE">
        <w:rPr>
          <w:rFonts w:ascii="Arial" w:eastAsia="Calibri" w:hAnsi="Arial" w:cs="Arial"/>
          <w:sz w:val="24"/>
          <w:szCs w:val="24"/>
        </w:rPr>
        <w:t>;</w:t>
      </w:r>
      <w:r w:rsidRPr="001B65A9">
        <w:rPr>
          <w:rFonts w:ascii="Arial" w:eastAsia="Calibri" w:hAnsi="Arial" w:cs="Arial"/>
          <w:sz w:val="24"/>
          <w:szCs w:val="24"/>
        </w:rPr>
        <w:t xml:space="preserve"> 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условия доступа к сырью, топливно-энергетическим ресурсам;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правила изменения цены;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требования по доступу к валютному рынку;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штрафные санкции, а также порядок их взимания;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разное отношение контрольных органов;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условия доступа к объектам недвижимости (производственные, складские, офисные помещения);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условия доступа к финансированию инновационной деятельности;</w:t>
      </w:r>
    </w:p>
    <w:p w:rsidR="0069409B" w:rsidRPr="001B65A9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- разные условия доступа к государственным закупкам.</w:t>
      </w:r>
    </w:p>
    <w:p w:rsidR="007609AC" w:rsidRDefault="0069409B" w:rsidP="00B7283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ab/>
      </w:r>
      <w:r w:rsidRPr="00CE0322">
        <w:rPr>
          <w:rFonts w:ascii="Arial" w:eastAsia="Calibri" w:hAnsi="Arial" w:cs="Arial"/>
          <w:b/>
          <w:sz w:val="24"/>
          <w:szCs w:val="24"/>
        </w:rPr>
        <w:t>Органы государственного управления принимают решения, которые выделяют отдельные субъекты хозяйствования из общих условий рынка</w:t>
      </w:r>
      <w:r w:rsidRPr="001B65A9">
        <w:rPr>
          <w:rFonts w:ascii="Arial" w:eastAsia="Calibri" w:hAnsi="Arial" w:cs="Arial"/>
          <w:sz w:val="24"/>
          <w:szCs w:val="24"/>
        </w:rPr>
        <w:t xml:space="preserve">. Большую проблему представляет собой практика правоприменения актов законодательства, которые предусматривают большие «вилки» в определении ставки налога, кредита, аренды, штрафа, пошлины или другого обязательного платежа в пользу государства. Предоставление льгот одним субъектам хозяйствования приводит к изменению условий доступа к ресурсам и правил работы на рынке для других. </w:t>
      </w:r>
    </w:p>
    <w:p w:rsidR="0069409B" w:rsidRPr="00CE0322" w:rsidRDefault="0069409B" w:rsidP="007E7197">
      <w:pPr>
        <w:spacing w:after="0" w:line="240" w:lineRule="auto"/>
        <w:ind w:firstLine="360"/>
        <w:jc w:val="both"/>
        <w:rPr>
          <w:rFonts w:ascii="Arial" w:eastAsia="Calibri" w:hAnsi="Arial" w:cs="Arial"/>
          <w:b/>
          <w:sz w:val="24"/>
          <w:szCs w:val="24"/>
        </w:rPr>
      </w:pPr>
      <w:r w:rsidRPr="00CE0322">
        <w:rPr>
          <w:rFonts w:ascii="Arial" w:eastAsia="Calibri" w:hAnsi="Arial" w:cs="Arial"/>
          <w:b/>
          <w:sz w:val="24"/>
          <w:szCs w:val="24"/>
        </w:rPr>
        <w:t xml:space="preserve">Примерами </w:t>
      </w:r>
      <w:r w:rsidR="000159B0" w:rsidRPr="00CE0322">
        <w:rPr>
          <w:rFonts w:ascii="Arial" w:eastAsia="Calibri" w:hAnsi="Arial" w:cs="Arial"/>
          <w:b/>
          <w:sz w:val="24"/>
          <w:szCs w:val="24"/>
        </w:rPr>
        <w:t xml:space="preserve">предоставления </w:t>
      </w:r>
      <w:r w:rsidRPr="00CE0322">
        <w:rPr>
          <w:rFonts w:ascii="Arial" w:eastAsia="Calibri" w:hAnsi="Arial" w:cs="Arial"/>
          <w:b/>
          <w:sz w:val="24"/>
          <w:szCs w:val="24"/>
        </w:rPr>
        <w:t xml:space="preserve">льгот, которые искажают общие рыночные условия, являются следующие документы, принятые в 2014 году: 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1126 от 2.12.2014 «О предоставлении гарантий Правительства Республики Беларусь в погашении кредитов, выданных деревообрабатывающим организациям»;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647 от 2.07. 2014 г. «О внесении изменени</w:t>
      </w:r>
      <w:r w:rsidR="00D13CD0">
        <w:rPr>
          <w:rFonts w:ascii="Arial" w:eastAsia="Calibri" w:hAnsi="Arial" w:cs="Arial"/>
          <w:sz w:val="24"/>
          <w:szCs w:val="24"/>
        </w:rPr>
        <w:t>й</w:t>
      </w:r>
      <w:r w:rsidRPr="001B65A9">
        <w:rPr>
          <w:rFonts w:ascii="Arial" w:eastAsia="Calibri" w:hAnsi="Arial" w:cs="Arial"/>
          <w:sz w:val="24"/>
          <w:szCs w:val="24"/>
        </w:rPr>
        <w:t xml:space="preserve"> и дополнени</w:t>
      </w:r>
      <w:r w:rsidR="00D13CD0">
        <w:rPr>
          <w:rFonts w:ascii="Arial" w:eastAsia="Calibri" w:hAnsi="Arial" w:cs="Arial"/>
          <w:sz w:val="24"/>
          <w:szCs w:val="24"/>
        </w:rPr>
        <w:t>й</w:t>
      </w:r>
      <w:r w:rsidRPr="001B65A9">
        <w:rPr>
          <w:rFonts w:ascii="Arial" w:eastAsia="Calibri" w:hAnsi="Arial" w:cs="Arial"/>
          <w:sz w:val="24"/>
          <w:szCs w:val="24"/>
        </w:rPr>
        <w:t xml:space="preserve"> в постановление Совета Министров Республики Беларусь от 28 декабря 2013 г. № 1155», котор</w:t>
      </w:r>
      <w:r w:rsidR="004C752E">
        <w:rPr>
          <w:rFonts w:ascii="Arial" w:eastAsia="Calibri" w:hAnsi="Arial" w:cs="Arial"/>
          <w:sz w:val="24"/>
          <w:szCs w:val="24"/>
        </w:rPr>
        <w:t>о</w:t>
      </w:r>
      <w:r w:rsidRPr="001B65A9">
        <w:rPr>
          <w:rFonts w:ascii="Arial" w:eastAsia="Calibri" w:hAnsi="Arial" w:cs="Arial"/>
          <w:sz w:val="24"/>
          <w:szCs w:val="24"/>
        </w:rPr>
        <w:t>е создаёт особые условия для создания производства по выпуску бумаги-основы для декоративных облицовочных материалов;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663 от 11.07.2014 «О предоставлении гарантий Правительства Республики Беларусь в погашении кредитов» предоставляет ОАО «Белагропромбанк» гарантии Правительства Республики Беларусь в погашении кредитов, выдаваемых этим банком республиканскому объединению «Белагросервис» в сумме 62,5 млрд. рублей и государственному объединению по мелиорации земель, водному и рыбному хозяйству «Белводхоз» в сумме 86,7 млрд. рублей для закупки современной сельскохозяйственной техники и оборудования в</w:t>
      </w:r>
      <w:r w:rsidR="00D13CD0">
        <w:rPr>
          <w:rFonts w:ascii="Arial" w:eastAsia="Calibri" w:hAnsi="Arial" w:cs="Arial"/>
          <w:sz w:val="24"/>
          <w:szCs w:val="24"/>
        </w:rPr>
        <w:t xml:space="preserve"> </w:t>
      </w:r>
      <w:r w:rsidRPr="001B65A9">
        <w:rPr>
          <w:rFonts w:ascii="Arial" w:eastAsia="Calibri" w:hAnsi="Arial" w:cs="Arial"/>
          <w:sz w:val="24"/>
          <w:szCs w:val="24"/>
        </w:rPr>
        <w:t>целях последующей передачи организациям агропромышленного комплекса на условиях финансовой аренды (лизинга), со сроком возврата кредитов до 1 июля 2022 г.»;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lastRenderedPageBreak/>
        <w:t xml:space="preserve">постановление Совета </w:t>
      </w:r>
      <w:r w:rsidR="004C752E">
        <w:rPr>
          <w:rFonts w:ascii="Arial" w:eastAsia="Calibri" w:hAnsi="Arial" w:cs="Arial"/>
          <w:sz w:val="24"/>
          <w:szCs w:val="24"/>
        </w:rPr>
        <w:t>М</w:t>
      </w:r>
      <w:r w:rsidRPr="001B65A9">
        <w:rPr>
          <w:rFonts w:ascii="Arial" w:eastAsia="Calibri" w:hAnsi="Arial" w:cs="Arial"/>
          <w:sz w:val="24"/>
          <w:szCs w:val="24"/>
        </w:rPr>
        <w:t>инистров № 715 т 23.07.2014 «О некоторых мерах по реализации инвестиционного проекта открытым акционерным обществом «Светлогорский целлюлозно-картонный комбинат» «предоставляет ОАО «Белагропромбанк» гарантии Правительства Республики Беларусь в погашении кредитов и уплате части процентов за пользование ими (за исключением процентов, возмещаемых за счет средств республиканского бюджета), выдаваемых (выданных) этим банком открытому акционерному обществу «Светлогорский целлюлозно-картонный комбинат» для финансирования инвестиционного проекта «Модернизация бумагоделательной машины БП-54 и технологического потока массоподготовки в открытом акционерном обществе «Бумажная фабрика «Красная Звезда», со сроком возврата до 28 февраля 2018 г.»;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780 от 12.08.2014</w:t>
      </w:r>
      <w:r w:rsidR="00D13CD0">
        <w:rPr>
          <w:rFonts w:ascii="Arial" w:eastAsia="Calibri" w:hAnsi="Arial" w:cs="Arial"/>
          <w:sz w:val="24"/>
          <w:szCs w:val="24"/>
        </w:rPr>
        <w:t xml:space="preserve"> </w:t>
      </w:r>
      <w:r w:rsidRPr="001B65A9">
        <w:rPr>
          <w:rFonts w:ascii="Arial" w:eastAsia="Calibri" w:hAnsi="Arial" w:cs="Arial"/>
          <w:sz w:val="24"/>
          <w:szCs w:val="24"/>
        </w:rPr>
        <w:t>г. «О предоставлении гарантий Правительства Республики Беларусь в погашении кредитов и внесении изменений в постановления Совета Министров Республики Беларусь от 24 января 2013 г. № 59 и от 26 февраля 2014 г. № 157» предоставляет «открытому акционерному обществу «Белорусский банк развития и реконструкции «Белинвестбанк» гарантии Правительства Республики Беларусь в погашении основного долга по кредитам, выданным этимбанкомоткрытомуакционерному обществу «Могилевдрев» в белорусских рублях в соответствии с пунктом 5 Указа Президента Республики Беларусь от 18 октября 2007 г. № 529 «О некоторых мерах по развитию деревообрабатывающей промышленности» (Национальный реестр правовых актов Республики Беларусь, 2007 г., № 252, 1/9040) и переоформленным в евро</w:t>
      </w:r>
      <w:r w:rsidR="00D13CD0">
        <w:rPr>
          <w:rFonts w:ascii="Arial" w:eastAsia="Calibri" w:hAnsi="Arial" w:cs="Arial"/>
          <w:sz w:val="24"/>
          <w:szCs w:val="24"/>
        </w:rPr>
        <w:t>,</w:t>
      </w:r>
      <w:r w:rsidRPr="001B65A9">
        <w:rPr>
          <w:rFonts w:ascii="Arial" w:eastAsia="Calibri" w:hAnsi="Arial" w:cs="Arial"/>
          <w:sz w:val="24"/>
          <w:szCs w:val="24"/>
        </w:rPr>
        <w:t xml:space="preserve"> в соответствии с пунктом 51 этого Указа, а также уплате процентов за пользование этими кредитами всоответствии с кредитными договорами от 10 мая 2011 г. № 11053 на сумму 11 702,3 евро и от 12 сентября 2011 г. № 11080 на сумму 18 105,01 евро»;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</w:t>
      </w:r>
      <w:r w:rsidR="004C752E">
        <w:rPr>
          <w:rFonts w:ascii="Arial" w:eastAsia="Calibri" w:hAnsi="Arial" w:cs="Arial"/>
          <w:sz w:val="24"/>
          <w:szCs w:val="24"/>
        </w:rPr>
        <w:t>ета М</w:t>
      </w:r>
      <w:r w:rsidRPr="001B65A9">
        <w:rPr>
          <w:rFonts w:ascii="Arial" w:eastAsia="Calibri" w:hAnsi="Arial" w:cs="Arial"/>
          <w:sz w:val="24"/>
          <w:szCs w:val="24"/>
        </w:rPr>
        <w:t>ин</w:t>
      </w:r>
      <w:r w:rsidR="004C752E">
        <w:rPr>
          <w:rFonts w:ascii="Arial" w:eastAsia="Calibri" w:hAnsi="Arial" w:cs="Arial"/>
          <w:sz w:val="24"/>
          <w:szCs w:val="24"/>
        </w:rPr>
        <w:t xml:space="preserve">истров </w:t>
      </w:r>
      <w:r w:rsidRPr="001B65A9">
        <w:rPr>
          <w:rFonts w:ascii="Arial" w:eastAsia="Calibri" w:hAnsi="Arial" w:cs="Arial"/>
          <w:sz w:val="24"/>
          <w:szCs w:val="24"/>
        </w:rPr>
        <w:t>№ 807 от 20.08.2014г. «О возмещении в 2014 году части процентов за пользование банковским кредитом» предоставляет льготы при строительстве комбината строительных материалов в поселке городского типа Лоево;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 xml:space="preserve">постановление Совета Министров № 346 от 14.04.2014г. </w:t>
      </w:r>
      <w:r w:rsidR="004C752E">
        <w:rPr>
          <w:rFonts w:ascii="Arial" w:eastAsia="Calibri" w:hAnsi="Arial" w:cs="Arial"/>
          <w:sz w:val="24"/>
          <w:szCs w:val="24"/>
        </w:rPr>
        <w:t>«</w:t>
      </w:r>
      <w:r w:rsidRPr="001B65A9">
        <w:rPr>
          <w:rFonts w:ascii="Arial" w:eastAsia="Calibri" w:hAnsi="Arial" w:cs="Arial"/>
          <w:sz w:val="24"/>
          <w:szCs w:val="24"/>
        </w:rPr>
        <w:t>О возмещении в 2014 году части процентов за пользование банковскими кредитами» предоставило льготы и дешевые ресурсы для ОАО «Кожевник» и «Бобруйский кожевенный комбинат»;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310 от 4.04.2014г. «О возмещении в 2014 году части процентов за пользование банковским кредитом» предоставило льготы ОАО «Камволь» за счет средств республиканского бюджета в виде возмещения части процентов за пользование кредитом, предоставленным открытым акционерным обществом «Сберегательный банк «Беларусбанк»</w:t>
      </w:r>
      <w:r w:rsidR="00D13CD0">
        <w:rPr>
          <w:rFonts w:ascii="Arial" w:eastAsia="Calibri" w:hAnsi="Arial" w:cs="Arial"/>
          <w:sz w:val="24"/>
          <w:szCs w:val="24"/>
        </w:rPr>
        <w:t>,</w:t>
      </w:r>
      <w:r w:rsidRPr="001B65A9">
        <w:rPr>
          <w:rFonts w:ascii="Arial" w:eastAsia="Calibri" w:hAnsi="Arial" w:cs="Arial"/>
          <w:sz w:val="24"/>
          <w:szCs w:val="24"/>
        </w:rPr>
        <w:t xml:space="preserve"> согласно кредитному договору от 14 февраля 2013 г. № 5240030213 на сумму 3,5 млн. долларов США, в размере 25</w:t>
      </w:r>
      <w:r w:rsidR="00D13CD0">
        <w:rPr>
          <w:rFonts w:ascii="Arial" w:eastAsia="Calibri" w:hAnsi="Arial" w:cs="Arial"/>
          <w:sz w:val="24"/>
          <w:szCs w:val="24"/>
        </w:rPr>
        <w:t xml:space="preserve"> </w:t>
      </w:r>
      <w:r w:rsidRPr="001B65A9">
        <w:rPr>
          <w:rFonts w:ascii="Arial" w:eastAsia="Calibri" w:hAnsi="Arial" w:cs="Arial"/>
          <w:sz w:val="24"/>
          <w:szCs w:val="24"/>
        </w:rPr>
        <w:t>процентов ставки по кредиту с возмещением в белорусских рублях по официальному курсу Национального банка, установленно</w:t>
      </w:r>
      <w:r w:rsidR="00D13CD0">
        <w:rPr>
          <w:rFonts w:ascii="Arial" w:eastAsia="Calibri" w:hAnsi="Arial" w:cs="Arial"/>
          <w:sz w:val="24"/>
          <w:szCs w:val="24"/>
        </w:rPr>
        <w:t>му на дату возмещения процентов</w:t>
      </w:r>
      <w:r w:rsidRPr="001B65A9">
        <w:rPr>
          <w:rFonts w:ascii="Arial" w:eastAsia="Calibri" w:hAnsi="Arial" w:cs="Arial"/>
          <w:sz w:val="24"/>
          <w:szCs w:val="24"/>
        </w:rPr>
        <w:t>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>постановление Совета Министров № 547 от 6.06.2014г. «О реструктуризации просроченной задолженности по платежам в республиканский бюджет» узакон</w:t>
      </w:r>
      <w:r w:rsidR="00D13CD0">
        <w:rPr>
          <w:rFonts w:ascii="Arial" w:eastAsia="Calibri" w:hAnsi="Arial" w:cs="Arial"/>
          <w:sz w:val="24"/>
          <w:szCs w:val="24"/>
        </w:rPr>
        <w:t>ило</w:t>
      </w:r>
      <w:r w:rsidRPr="001B65A9">
        <w:rPr>
          <w:rFonts w:ascii="Arial" w:eastAsia="Calibri" w:hAnsi="Arial" w:cs="Arial"/>
          <w:sz w:val="24"/>
          <w:szCs w:val="24"/>
        </w:rPr>
        <w:t xml:space="preserve"> реструктуризаци</w:t>
      </w:r>
      <w:r w:rsidR="00D13CD0">
        <w:rPr>
          <w:rFonts w:ascii="Arial" w:eastAsia="Calibri" w:hAnsi="Arial" w:cs="Arial"/>
          <w:sz w:val="24"/>
          <w:szCs w:val="24"/>
        </w:rPr>
        <w:t>ю</w:t>
      </w:r>
      <w:r w:rsidRPr="001B65A9">
        <w:rPr>
          <w:rFonts w:ascii="Arial" w:eastAsia="Calibri" w:hAnsi="Arial" w:cs="Arial"/>
          <w:sz w:val="24"/>
          <w:szCs w:val="24"/>
        </w:rPr>
        <w:t xml:space="preserve"> просроченной задолженности ОАО «Красносельскстройматериалы», «Белорусский цементный завод», «Кричевцементношифер» по платежам в республиканский бюджет по кредитам Экспортно-импортного банка Китая, образовавшуюся на 1 мая 2014 г., путем дополнительного выпуска акций и передачи их в собственность Республики Беларусь;</w:t>
      </w:r>
    </w:p>
    <w:p w:rsidR="0069409B" w:rsidRPr="001B65A9" w:rsidRDefault="0069409B" w:rsidP="00B7283D">
      <w:pPr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B65A9">
        <w:rPr>
          <w:rFonts w:ascii="Arial" w:eastAsia="Calibri" w:hAnsi="Arial" w:cs="Arial"/>
          <w:sz w:val="24"/>
          <w:szCs w:val="24"/>
        </w:rPr>
        <w:t xml:space="preserve">постановление Совета Министров № 579 от 16.06.2014г. «О возмещении в 2014 году юридическим лицам, реализующим инвестиционные проекты, процентов за пользование </w:t>
      </w:r>
      <w:r w:rsidRPr="001B65A9">
        <w:rPr>
          <w:rFonts w:ascii="Arial" w:eastAsia="Calibri" w:hAnsi="Arial" w:cs="Arial"/>
          <w:sz w:val="24"/>
          <w:szCs w:val="24"/>
        </w:rPr>
        <w:lastRenderedPageBreak/>
        <w:t>банковскими кредитами»</w:t>
      </w:r>
      <w:r w:rsidR="00D13CD0">
        <w:rPr>
          <w:rFonts w:ascii="Arial" w:eastAsia="Calibri" w:hAnsi="Arial" w:cs="Arial"/>
          <w:sz w:val="24"/>
          <w:szCs w:val="24"/>
        </w:rPr>
        <w:t>, согласно которому</w:t>
      </w:r>
      <w:r w:rsidRPr="001B65A9">
        <w:rPr>
          <w:rFonts w:ascii="Arial" w:eastAsia="Calibri" w:hAnsi="Arial" w:cs="Arial"/>
          <w:sz w:val="24"/>
          <w:szCs w:val="24"/>
        </w:rPr>
        <w:t xml:space="preserve"> государственные льготы получили производители алкогольных напитков. </w:t>
      </w:r>
    </w:p>
    <w:p w:rsidR="008F4AA9" w:rsidRPr="001B65A9" w:rsidRDefault="008F4AA9" w:rsidP="00E55554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0072D4" w:rsidRDefault="000072D4" w:rsidP="00CE0322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  <w:lang w:eastAsia="ru-RU"/>
        </w:rPr>
      </w:pPr>
    </w:p>
    <w:p w:rsidR="008B46BD" w:rsidRPr="001B65A9" w:rsidRDefault="008B46BD" w:rsidP="008B46BD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Приоритетные направления </w:t>
      </w:r>
      <w:r w:rsidR="00E30BF3"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И ПРЕДЛОЖЕНИЯ </w:t>
      </w:r>
      <w:r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>реформирования делового климата страны в 201</w:t>
      </w:r>
      <w:r w:rsidR="00693083"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>5</w:t>
      </w:r>
      <w:r w:rsidRPr="001B65A9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 году</w:t>
      </w:r>
    </w:p>
    <w:p w:rsidR="00E96BAD" w:rsidRDefault="00E96BAD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E96BAD" w:rsidRPr="000072D4" w:rsidRDefault="00E96BAD" w:rsidP="00E96BAD">
      <w:pPr>
        <w:pStyle w:val="a3"/>
        <w:rPr>
          <w:rFonts w:ascii="Arial" w:hAnsi="Arial" w:cs="Arial"/>
          <w:b/>
          <w:sz w:val="24"/>
          <w:szCs w:val="24"/>
          <w:lang w:val="ru-RU"/>
        </w:rPr>
      </w:pPr>
      <w:r w:rsidRPr="00E7079C">
        <w:rPr>
          <w:rFonts w:ascii="Arial" w:hAnsi="Arial" w:cs="Arial"/>
          <w:b/>
          <w:sz w:val="24"/>
          <w:szCs w:val="24"/>
        </w:rPr>
        <w:t>I</w:t>
      </w:r>
      <w:r w:rsidRPr="000072D4">
        <w:rPr>
          <w:rFonts w:ascii="Arial" w:hAnsi="Arial" w:cs="Arial"/>
          <w:b/>
          <w:sz w:val="24"/>
          <w:szCs w:val="24"/>
          <w:lang w:val="ru-RU"/>
        </w:rPr>
        <w:t>. Добросовестная</w:t>
      </w:r>
      <w:r w:rsidR="00043517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0072D4">
        <w:rPr>
          <w:rFonts w:ascii="Arial" w:hAnsi="Arial" w:cs="Arial"/>
          <w:b/>
          <w:sz w:val="24"/>
          <w:szCs w:val="24"/>
          <w:lang w:val="ru-RU"/>
        </w:rPr>
        <w:t>конкуренция</w:t>
      </w:r>
    </w:p>
    <w:p w:rsidR="00E96BAD" w:rsidRPr="001B65A9" w:rsidRDefault="00E96BAD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723811" w:rsidRDefault="001B65A9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Создание </w:t>
      </w:r>
      <w:r w:rsidR="00723811" w:rsidRPr="00017CA0">
        <w:rPr>
          <w:rFonts w:ascii="Arial" w:hAnsi="Arial" w:cs="Arial"/>
          <w:sz w:val="24"/>
          <w:szCs w:val="24"/>
          <w:lang w:val="ru-RU"/>
        </w:rPr>
        <w:t xml:space="preserve">системы противодействия монополистическим проявлениям и поддержки добросовестной конкуренции через </w:t>
      </w:r>
      <w:r>
        <w:rPr>
          <w:rFonts w:ascii="Arial" w:hAnsi="Arial" w:cs="Arial"/>
          <w:sz w:val="24"/>
          <w:szCs w:val="24"/>
          <w:lang w:val="ru-RU"/>
        </w:rPr>
        <w:t xml:space="preserve">учреждение </w:t>
      </w:r>
      <w:r w:rsidR="00723811" w:rsidRPr="00017CA0">
        <w:rPr>
          <w:rFonts w:ascii="Arial" w:hAnsi="Arial" w:cs="Arial"/>
          <w:sz w:val="24"/>
          <w:szCs w:val="24"/>
          <w:lang w:val="ru-RU"/>
        </w:rPr>
        <w:t>Государственного агентства по антимонопольной политике и развитию конкуренции</w:t>
      </w:r>
      <w:r w:rsidR="00723811" w:rsidRPr="001B65A9">
        <w:rPr>
          <w:rFonts w:ascii="Arial" w:hAnsi="Arial" w:cs="Arial"/>
          <w:sz w:val="24"/>
          <w:szCs w:val="24"/>
          <w:lang w:val="ru-RU"/>
        </w:rPr>
        <w:t>.</w:t>
      </w:r>
    </w:p>
    <w:p w:rsidR="001B65A9" w:rsidRPr="00866409" w:rsidRDefault="001B65A9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866409">
        <w:rPr>
          <w:rFonts w:ascii="Arial" w:hAnsi="Arial" w:cs="Arial"/>
          <w:sz w:val="24"/>
          <w:szCs w:val="24"/>
          <w:lang w:val="ru-RU"/>
        </w:rPr>
        <w:t>У</w:t>
      </w:r>
      <w:r w:rsidR="00866409" w:rsidRPr="00866409">
        <w:rPr>
          <w:rFonts w:ascii="Arial" w:hAnsi="Arial" w:cs="Arial"/>
          <w:sz w:val="24"/>
          <w:szCs w:val="24"/>
          <w:lang w:val="ru-RU"/>
        </w:rPr>
        <w:t>сил</w:t>
      </w:r>
      <w:r w:rsidRPr="00866409">
        <w:rPr>
          <w:rFonts w:ascii="Arial" w:hAnsi="Arial" w:cs="Arial"/>
          <w:sz w:val="24"/>
          <w:szCs w:val="24"/>
          <w:lang w:val="ru-RU"/>
        </w:rPr>
        <w:t>ение административ</w:t>
      </w:r>
      <w:r w:rsidR="00866409" w:rsidRPr="00866409">
        <w:rPr>
          <w:rFonts w:ascii="Arial" w:hAnsi="Arial" w:cs="Arial"/>
          <w:sz w:val="24"/>
          <w:szCs w:val="24"/>
          <w:lang w:val="ru-RU"/>
        </w:rPr>
        <w:t xml:space="preserve">ной ответственности должностных </w:t>
      </w:r>
      <w:r w:rsidRPr="00866409">
        <w:rPr>
          <w:rFonts w:ascii="Arial" w:hAnsi="Arial" w:cs="Arial"/>
          <w:sz w:val="24"/>
          <w:szCs w:val="24"/>
          <w:lang w:val="ru-RU"/>
        </w:rPr>
        <w:t>лиц</w:t>
      </w:r>
      <w:r w:rsidR="00866409" w:rsidRPr="00866409">
        <w:rPr>
          <w:rFonts w:ascii="Arial" w:hAnsi="Arial" w:cs="Arial"/>
          <w:sz w:val="24"/>
          <w:szCs w:val="24"/>
          <w:lang w:val="ru-RU"/>
        </w:rPr>
        <w:t xml:space="preserve"> органов власти</w:t>
      </w:r>
      <w:r w:rsidRPr="00866409">
        <w:rPr>
          <w:rFonts w:ascii="Arial" w:hAnsi="Arial" w:cs="Arial"/>
          <w:sz w:val="24"/>
          <w:szCs w:val="24"/>
          <w:lang w:val="ru-RU"/>
        </w:rPr>
        <w:t xml:space="preserve"> за нарушение антимонопольного законодательства, законодательства о конкуренции.</w:t>
      </w:r>
    </w:p>
    <w:p w:rsidR="001B65A9" w:rsidRPr="003A05C8" w:rsidRDefault="001B65A9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3A05C8">
        <w:rPr>
          <w:rFonts w:ascii="Arial" w:hAnsi="Arial" w:cs="Arial"/>
          <w:spacing w:val="-10"/>
          <w:sz w:val="24"/>
          <w:szCs w:val="24"/>
          <w:lang w:val="ru-RU"/>
        </w:rPr>
        <w:t>Запрет государственным контролирующим и надзорным органам входить в состав учредителей</w:t>
      </w:r>
      <w:r w:rsidR="007468A6">
        <w:rPr>
          <w:rFonts w:ascii="Arial" w:hAnsi="Arial" w:cs="Arial"/>
          <w:spacing w:val="-10"/>
          <w:sz w:val="24"/>
          <w:szCs w:val="24"/>
          <w:lang w:val="ru-RU"/>
        </w:rPr>
        <w:t xml:space="preserve"> и</w:t>
      </w:r>
      <w:r w:rsidRPr="003A05C8">
        <w:rPr>
          <w:rFonts w:ascii="Arial" w:hAnsi="Arial" w:cs="Arial"/>
          <w:spacing w:val="-10"/>
          <w:sz w:val="24"/>
          <w:szCs w:val="24"/>
          <w:lang w:val="ru-RU"/>
        </w:rPr>
        <w:t xml:space="preserve"> собственников субъектов хозяйствования.</w:t>
      </w:r>
    </w:p>
    <w:p w:rsidR="001B65A9" w:rsidRPr="004E1942" w:rsidRDefault="004E1942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4E1942">
        <w:rPr>
          <w:rFonts w:ascii="Arial" w:hAnsi="Arial" w:cs="Arial"/>
          <w:spacing w:val="-10"/>
          <w:sz w:val="24"/>
          <w:szCs w:val="24"/>
          <w:lang w:val="ru-RU"/>
        </w:rPr>
        <w:t>Законодательное закрепление разделения функций государства как регулятора, собственника, контролёра и лицензиара</w:t>
      </w:r>
      <w:r w:rsidR="00F3470C" w:rsidRPr="004E1942">
        <w:rPr>
          <w:rFonts w:ascii="Arial" w:hAnsi="Arial" w:cs="Arial"/>
          <w:spacing w:val="-10"/>
          <w:sz w:val="24"/>
          <w:szCs w:val="24"/>
          <w:lang w:val="ru-RU"/>
        </w:rPr>
        <w:t xml:space="preserve">, введение административной ответственности должностных лиц за </w:t>
      </w:r>
      <w:r w:rsidR="002B6005" w:rsidRPr="004E1942">
        <w:rPr>
          <w:rFonts w:ascii="Arial" w:hAnsi="Arial" w:cs="Arial"/>
          <w:spacing w:val="-10"/>
          <w:sz w:val="24"/>
          <w:szCs w:val="24"/>
          <w:lang w:val="ru-RU"/>
        </w:rPr>
        <w:t>действия, которые квалифицируются как «конфликт интересов».</w:t>
      </w:r>
    </w:p>
    <w:p w:rsidR="004B2260" w:rsidRPr="004B2260" w:rsidRDefault="00EF244E" w:rsidP="004C752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D512C0">
        <w:rPr>
          <w:rFonts w:ascii="Arial" w:hAnsi="Arial" w:cs="Arial"/>
          <w:spacing w:val="-10"/>
          <w:sz w:val="24"/>
          <w:szCs w:val="24"/>
          <w:lang w:val="ru-RU"/>
        </w:rPr>
        <w:t>Отмена порядка распределения сырья, товаров и услуг белорусскими предприятиями-монополистами через механизм квот и по ценам, которые существенно ниже рыночных</w:t>
      </w:r>
      <w:r w:rsidR="004B2260">
        <w:rPr>
          <w:rFonts w:ascii="Arial" w:hAnsi="Arial" w:cs="Arial"/>
          <w:spacing w:val="-10"/>
          <w:sz w:val="24"/>
          <w:szCs w:val="24"/>
          <w:lang w:val="ru-RU"/>
        </w:rPr>
        <w:t>.</w:t>
      </w:r>
    </w:p>
    <w:p w:rsidR="004B2260" w:rsidRPr="004B2260" w:rsidRDefault="004B2260" w:rsidP="004C752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pacing w:val="-10"/>
          <w:sz w:val="24"/>
          <w:szCs w:val="24"/>
          <w:lang w:val="ru-RU"/>
        </w:rPr>
        <w:t>С</w:t>
      </w:r>
      <w:r w:rsidR="00EF244E" w:rsidRPr="00D512C0">
        <w:rPr>
          <w:rFonts w:ascii="Arial" w:hAnsi="Arial" w:cs="Arial"/>
          <w:spacing w:val="-10"/>
          <w:sz w:val="24"/>
          <w:szCs w:val="24"/>
          <w:lang w:val="ru-RU"/>
        </w:rPr>
        <w:t>окращение перечня товаров, на которые государство устанавливает минимальные экспортные цены</w:t>
      </w:r>
      <w:r>
        <w:rPr>
          <w:rFonts w:ascii="Arial" w:hAnsi="Arial" w:cs="Arial"/>
          <w:spacing w:val="-10"/>
          <w:sz w:val="24"/>
          <w:szCs w:val="24"/>
          <w:lang w:val="ru-RU"/>
        </w:rPr>
        <w:t>.</w:t>
      </w:r>
    </w:p>
    <w:p w:rsidR="00EF244E" w:rsidRPr="00D512C0" w:rsidRDefault="004B2260" w:rsidP="004C752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pacing w:val="-10"/>
          <w:sz w:val="24"/>
          <w:szCs w:val="24"/>
          <w:lang w:val="ru-RU"/>
        </w:rPr>
        <w:t>П</w:t>
      </w:r>
      <w:r w:rsidR="00EF244E" w:rsidRPr="00D512C0">
        <w:rPr>
          <w:rFonts w:ascii="Arial" w:hAnsi="Arial" w:cs="Arial"/>
          <w:spacing w:val="-10"/>
          <w:sz w:val="24"/>
          <w:szCs w:val="24"/>
          <w:lang w:val="ru-RU"/>
        </w:rPr>
        <w:t>роведение единой ценовой политики предприятий-монополистов в отношении коммерческих организаций, работающих на одном сегменте рынка.</w:t>
      </w:r>
    </w:p>
    <w:p w:rsidR="004B2260" w:rsidRDefault="00C86426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AF3D7E">
        <w:rPr>
          <w:rFonts w:ascii="Arial" w:hAnsi="Arial" w:cs="Arial"/>
          <w:sz w:val="24"/>
          <w:szCs w:val="24"/>
          <w:lang w:val="ru-RU"/>
        </w:rPr>
        <w:t xml:space="preserve">Предоставление права государственным юридическим лицам, а также юридическим лицам, на решение которых может влиять государство, владея контрольным пакетом акций (долей, вкладов, паев), страховать свои имущественные интересы в страховых организациях всех форм собственности, в том числе и с участием иностранного капитала. </w:t>
      </w:r>
    </w:p>
    <w:p w:rsidR="00C86426" w:rsidRPr="00AF3D7E" w:rsidRDefault="00C86426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AF3D7E">
        <w:rPr>
          <w:rFonts w:ascii="Arial" w:hAnsi="Arial" w:cs="Arial"/>
          <w:sz w:val="24"/>
          <w:szCs w:val="24"/>
          <w:lang w:val="ru-RU"/>
        </w:rPr>
        <w:t>Демонополизация национальной системы перестрахования, установление рыночных взаимоотношений страховщиков и национальной перестраховочной организации, предоставление страховщикам безусловного права самостоятельно выходить на внешние рынки перестрахования.</w:t>
      </w:r>
    </w:p>
    <w:p w:rsidR="00111B7D" w:rsidRDefault="00EF244E" w:rsidP="00111B7D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017CA0">
        <w:rPr>
          <w:rFonts w:ascii="Arial" w:hAnsi="Arial" w:cs="Arial"/>
          <w:sz w:val="24"/>
          <w:szCs w:val="24"/>
          <w:lang w:val="ru-RU"/>
        </w:rPr>
        <w:t xml:space="preserve">Разработка законодательной базы для </w:t>
      </w:r>
      <w:r w:rsidR="0085249C">
        <w:rPr>
          <w:rFonts w:ascii="Arial" w:hAnsi="Arial" w:cs="Arial"/>
          <w:sz w:val="24"/>
          <w:szCs w:val="24"/>
          <w:lang w:val="ru-RU"/>
        </w:rPr>
        <w:t>развития</w:t>
      </w:r>
      <w:r w:rsidRPr="00017CA0">
        <w:rPr>
          <w:rFonts w:ascii="Arial" w:hAnsi="Arial" w:cs="Arial"/>
          <w:sz w:val="24"/>
          <w:szCs w:val="24"/>
          <w:lang w:val="ru-RU"/>
        </w:rPr>
        <w:t xml:space="preserve"> системы небанковского некоммерческого финансирования субъектов хозяйствования</w:t>
      </w:r>
      <w:r w:rsidRPr="001B65A9">
        <w:rPr>
          <w:rFonts w:ascii="Arial" w:hAnsi="Arial" w:cs="Arial"/>
          <w:sz w:val="24"/>
          <w:szCs w:val="24"/>
          <w:lang w:val="ru-RU"/>
        </w:rPr>
        <w:t>.</w:t>
      </w:r>
    </w:p>
    <w:p w:rsidR="00282A10" w:rsidRPr="00283C23" w:rsidRDefault="00EF244E" w:rsidP="00EF244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283C23">
        <w:rPr>
          <w:rFonts w:ascii="Arial" w:hAnsi="Arial" w:cs="Arial"/>
          <w:sz w:val="24"/>
          <w:szCs w:val="24"/>
          <w:lang w:val="ru-RU"/>
        </w:rPr>
        <w:t>Выделение платных медицинских и образовательных услуг из системы бюджетного здравоохранения и образования в самостоятельные хозрасчетные учреждения.</w:t>
      </w:r>
    </w:p>
    <w:p w:rsidR="007B4FA3" w:rsidRPr="0033259E" w:rsidRDefault="0033259E" w:rsidP="0034747E">
      <w:pPr>
        <w:pStyle w:val="a3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Установ</w:t>
      </w:r>
      <w:r w:rsidR="004B2260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ление</w:t>
      </w: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един</w:t>
      </w:r>
      <w:r w:rsidR="004B2260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ого</w:t>
      </w: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норматив</w:t>
      </w:r>
      <w:r w:rsidR="004B2260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а</w:t>
      </w: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целевых отчислений, производимых заказчиками, застройщиками от стоимости строительно-монтажных работ (СМР) по объектам строительства на финансирование инспекций Департамента контроля и надзора за строительством Государственного комитета стандартизации</w:t>
      </w:r>
      <w:r w:rsidR="00867348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,</w:t>
      </w: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 в размере 0,15% от стоимости СМР</w:t>
      </w:r>
      <w:r w:rsidR="00867348"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>,</w:t>
      </w:r>
      <w:r>
        <w:rPr>
          <w:rFonts w:ascii="Arial" w:hAnsi="Arial" w:cs="Arial"/>
          <w:color w:val="000000" w:themeColor="text1"/>
          <w:spacing w:val="-10"/>
          <w:sz w:val="24"/>
          <w:szCs w:val="24"/>
          <w:lang w:val="ru-RU"/>
        </w:rPr>
        <w:t xml:space="preserve"> независимо от источника финансирования.</w:t>
      </w:r>
    </w:p>
    <w:p w:rsidR="00EC4ADA" w:rsidRDefault="00EC4ADA" w:rsidP="0034747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Оказание государственной финансовой поддержки </w:t>
      </w:r>
      <w:r w:rsidR="005E1F9F" w:rsidRPr="003B43DB">
        <w:rPr>
          <w:rFonts w:ascii="Arial" w:hAnsi="Arial" w:cs="Arial"/>
          <w:sz w:val="24"/>
          <w:szCs w:val="24"/>
          <w:lang w:val="ru-RU"/>
        </w:rPr>
        <w:t xml:space="preserve">субъектам хозяйствования </w:t>
      </w:r>
      <w:r w:rsidR="005E1F9F">
        <w:rPr>
          <w:rFonts w:ascii="Arial" w:hAnsi="Arial" w:cs="Arial"/>
          <w:sz w:val="24"/>
          <w:szCs w:val="24"/>
          <w:lang w:val="ru-RU"/>
        </w:rPr>
        <w:t xml:space="preserve">исключительно </w:t>
      </w:r>
      <w:r w:rsidR="005E1F9F" w:rsidRPr="003B43DB">
        <w:rPr>
          <w:rFonts w:ascii="Arial" w:hAnsi="Arial" w:cs="Arial"/>
          <w:sz w:val="24"/>
          <w:szCs w:val="24"/>
          <w:lang w:val="ru-RU"/>
        </w:rPr>
        <w:t>на конкурсной основе</w:t>
      </w:r>
      <w:r w:rsidR="00867348">
        <w:rPr>
          <w:rFonts w:ascii="Arial" w:hAnsi="Arial" w:cs="Arial"/>
          <w:sz w:val="24"/>
          <w:szCs w:val="24"/>
          <w:lang w:val="ru-RU"/>
        </w:rPr>
        <w:t>,</w:t>
      </w:r>
      <w:r w:rsidR="005E1F9F" w:rsidRPr="003B43DB">
        <w:rPr>
          <w:rFonts w:ascii="Arial" w:hAnsi="Arial" w:cs="Arial"/>
          <w:sz w:val="24"/>
          <w:szCs w:val="24"/>
          <w:lang w:val="ru-RU"/>
        </w:rPr>
        <w:t xml:space="preserve"> независимо от формы собственности</w:t>
      </w:r>
      <w:r w:rsidR="005E1F9F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942357" w:rsidRDefault="00942357" w:rsidP="001F3CD1">
      <w:pPr>
        <w:pStyle w:val="a3"/>
        <w:ind w:left="720"/>
        <w:jc w:val="both"/>
        <w:rPr>
          <w:rFonts w:ascii="Arial" w:hAnsi="Arial" w:cs="Arial"/>
          <w:b/>
          <w:sz w:val="24"/>
          <w:szCs w:val="24"/>
          <w:highlight w:val="yellow"/>
          <w:lang w:val="ru-RU"/>
        </w:rPr>
      </w:pPr>
    </w:p>
    <w:p w:rsidR="00E96BAD" w:rsidRPr="001F3CD1" w:rsidRDefault="00E96BAD" w:rsidP="001A2AAF">
      <w:pPr>
        <w:pStyle w:val="a3"/>
        <w:ind w:left="426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FD2839">
        <w:rPr>
          <w:rFonts w:ascii="Arial" w:hAnsi="Arial" w:cs="Arial"/>
          <w:b/>
          <w:sz w:val="24"/>
          <w:szCs w:val="24"/>
        </w:rPr>
        <w:t>II</w:t>
      </w:r>
      <w:r w:rsidRPr="00FD2839">
        <w:rPr>
          <w:rFonts w:ascii="Arial" w:hAnsi="Arial" w:cs="Arial"/>
          <w:b/>
          <w:sz w:val="24"/>
          <w:szCs w:val="24"/>
          <w:lang w:val="ru-RU"/>
        </w:rPr>
        <w:t>. Эффективная дебюрократизация</w:t>
      </w:r>
    </w:p>
    <w:p w:rsidR="00E96BAD" w:rsidRPr="001B65A9" w:rsidRDefault="00E96BAD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AD69E8" w:rsidRDefault="00AD69E8" w:rsidP="00506E2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1F14DA">
        <w:rPr>
          <w:rFonts w:ascii="Arial" w:hAnsi="Arial" w:cs="Arial"/>
          <w:sz w:val="24"/>
          <w:szCs w:val="24"/>
          <w:lang w:val="ru-RU"/>
        </w:rPr>
        <w:t xml:space="preserve">Ликвидация </w:t>
      </w:r>
      <w:r w:rsidR="001F14DA" w:rsidRPr="001F14DA">
        <w:rPr>
          <w:rFonts w:ascii="Arial" w:hAnsi="Arial" w:cs="Arial"/>
          <w:sz w:val="24"/>
          <w:szCs w:val="24"/>
          <w:lang w:val="ru-RU"/>
        </w:rPr>
        <w:t>ограничения свободного ценообразования</w:t>
      </w:r>
      <w:r w:rsidRPr="001F14DA">
        <w:rPr>
          <w:rFonts w:ascii="Arial" w:hAnsi="Arial" w:cs="Arial"/>
          <w:sz w:val="24"/>
          <w:szCs w:val="24"/>
          <w:lang w:val="ru-RU"/>
        </w:rPr>
        <w:t xml:space="preserve">, </w:t>
      </w:r>
      <w:r w:rsidR="009767EC" w:rsidRPr="001F14DA">
        <w:rPr>
          <w:rFonts w:ascii="Arial" w:hAnsi="Arial" w:cs="Arial"/>
          <w:sz w:val="24"/>
          <w:szCs w:val="24"/>
          <w:lang w:val="ru-RU"/>
        </w:rPr>
        <w:t xml:space="preserve">отмена положений </w:t>
      </w:r>
      <w:r w:rsidR="003D6EF4" w:rsidRPr="001F14DA">
        <w:rPr>
          <w:rFonts w:ascii="Arial" w:hAnsi="Arial" w:cs="Arial"/>
          <w:sz w:val="24"/>
          <w:szCs w:val="24"/>
          <w:lang w:val="ru-RU"/>
        </w:rPr>
        <w:t>У</w:t>
      </w:r>
      <w:r w:rsidR="009767EC" w:rsidRPr="001F14DA">
        <w:rPr>
          <w:rFonts w:ascii="Arial" w:hAnsi="Arial" w:cs="Arial"/>
          <w:sz w:val="24"/>
          <w:szCs w:val="24"/>
          <w:lang w:val="ru-RU"/>
        </w:rPr>
        <w:t xml:space="preserve">каза </w:t>
      </w:r>
      <w:r w:rsidR="003D6EF4" w:rsidRPr="001F14DA">
        <w:rPr>
          <w:rFonts w:ascii="Arial" w:hAnsi="Arial" w:cs="Arial"/>
          <w:sz w:val="24"/>
          <w:szCs w:val="24"/>
          <w:lang w:val="ru-RU"/>
        </w:rPr>
        <w:t xml:space="preserve">Президента Республики Беларусь </w:t>
      </w:r>
      <w:r w:rsidR="009767EC" w:rsidRPr="001F14DA">
        <w:rPr>
          <w:rFonts w:ascii="Arial" w:hAnsi="Arial" w:cs="Arial"/>
          <w:sz w:val="24"/>
          <w:szCs w:val="24"/>
          <w:lang w:val="ru-RU"/>
        </w:rPr>
        <w:t xml:space="preserve">№ 567 от 5.12.2014г. «О дополнительных мерах по </w:t>
      </w:r>
      <w:r w:rsidR="009767EC" w:rsidRPr="001F14DA">
        <w:rPr>
          <w:rFonts w:ascii="Arial" w:hAnsi="Arial" w:cs="Arial"/>
          <w:sz w:val="24"/>
          <w:szCs w:val="24"/>
          <w:lang w:val="ru-RU"/>
        </w:rPr>
        <w:lastRenderedPageBreak/>
        <w:t xml:space="preserve">защите прав потребителей», </w:t>
      </w:r>
      <w:r w:rsidR="003D6EF4" w:rsidRPr="001F14DA">
        <w:rPr>
          <w:rFonts w:ascii="Arial" w:hAnsi="Arial" w:cs="Arial"/>
          <w:sz w:val="24"/>
          <w:szCs w:val="24"/>
          <w:lang w:val="ru-RU"/>
        </w:rPr>
        <w:t>П</w:t>
      </w:r>
      <w:r w:rsidR="00896413" w:rsidRPr="001F14DA">
        <w:rPr>
          <w:rFonts w:ascii="Arial" w:hAnsi="Arial" w:cs="Arial"/>
          <w:sz w:val="24"/>
          <w:szCs w:val="24"/>
          <w:lang w:val="ru-RU"/>
        </w:rPr>
        <w:t>остановлени</w:t>
      </w:r>
      <w:r w:rsidR="001F14DA">
        <w:rPr>
          <w:rFonts w:ascii="Arial" w:hAnsi="Arial" w:cs="Arial"/>
          <w:sz w:val="24"/>
          <w:szCs w:val="24"/>
          <w:lang w:val="ru-RU"/>
        </w:rPr>
        <w:t>я</w:t>
      </w:r>
      <w:r w:rsidR="00896413" w:rsidRPr="001F14DA">
        <w:rPr>
          <w:rFonts w:ascii="Arial" w:hAnsi="Arial" w:cs="Arial"/>
          <w:sz w:val="24"/>
          <w:szCs w:val="24"/>
          <w:lang w:val="ru-RU"/>
        </w:rPr>
        <w:t xml:space="preserve"> Совета Министров от 19.12.2014г. № 1207 «О некоторых вопросах потребительскогорынка»</w:t>
      </w:r>
      <w:r w:rsidR="001F14DA">
        <w:rPr>
          <w:rFonts w:ascii="Arial" w:hAnsi="Arial" w:cs="Arial"/>
          <w:sz w:val="24"/>
          <w:szCs w:val="24"/>
          <w:lang w:val="ru-RU"/>
        </w:rPr>
        <w:t xml:space="preserve"> в части регулирования цен и права закрытия объектов розничной торговли и общественного питания</w:t>
      </w:r>
      <w:r w:rsidR="00896413" w:rsidRPr="001F14DA">
        <w:rPr>
          <w:rFonts w:ascii="Arial" w:hAnsi="Arial" w:cs="Arial"/>
          <w:sz w:val="24"/>
          <w:szCs w:val="24"/>
          <w:lang w:val="ru-RU"/>
        </w:rPr>
        <w:t>.</w:t>
      </w:r>
    </w:p>
    <w:p w:rsidR="004A28B8" w:rsidRPr="00F71091" w:rsidRDefault="00867348" w:rsidP="004A28B8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71091">
        <w:rPr>
          <w:rFonts w:ascii="Arial" w:hAnsi="Arial" w:cs="Arial"/>
          <w:sz w:val="24"/>
          <w:szCs w:val="24"/>
          <w:lang w:val="ru-RU"/>
        </w:rPr>
        <w:t>Обеспечение равенства прав и обязанностей граждан Республики Беларусь и иностранных граждан, временно пребывающих в Республике Беларусь, при осуществлении розничной реализации товаров</w:t>
      </w:r>
      <w:r w:rsidR="00F71091" w:rsidRPr="00F71091">
        <w:rPr>
          <w:rFonts w:ascii="Arial" w:hAnsi="Arial" w:cs="Arial"/>
          <w:sz w:val="24"/>
          <w:szCs w:val="24"/>
          <w:lang w:val="ru-RU"/>
        </w:rPr>
        <w:t xml:space="preserve"> на торговых местах на рынках и (или) в иных установленных местными исполнительными и распорядительными органами местах </w:t>
      </w:r>
      <w:r w:rsidRPr="00F71091">
        <w:rPr>
          <w:rFonts w:ascii="Arial" w:hAnsi="Arial" w:cs="Arial"/>
          <w:sz w:val="24"/>
          <w:szCs w:val="24"/>
          <w:lang w:val="ru-RU"/>
        </w:rPr>
        <w:t>.</w:t>
      </w:r>
    </w:p>
    <w:p w:rsidR="00896413" w:rsidRPr="00FD4001" w:rsidRDefault="00896413" w:rsidP="00506E2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FD4001">
        <w:rPr>
          <w:rFonts w:ascii="Arial" w:hAnsi="Arial" w:cs="Arial"/>
          <w:sz w:val="24"/>
          <w:szCs w:val="24"/>
          <w:lang w:val="ru-RU"/>
        </w:rPr>
        <w:t>Ликвидация обязательного х</w:t>
      </w:r>
      <w:r w:rsidR="00D06F51" w:rsidRPr="00FD4001">
        <w:rPr>
          <w:rFonts w:ascii="Arial" w:hAnsi="Arial" w:cs="Arial"/>
          <w:sz w:val="24"/>
          <w:szCs w:val="24"/>
          <w:lang w:val="ru-RU"/>
        </w:rPr>
        <w:t xml:space="preserve">арактера ассортиментных </w:t>
      </w:r>
      <w:r w:rsidR="001F14DA" w:rsidRPr="00FD4001">
        <w:rPr>
          <w:rFonts w:ascii="Arial" w:hAnsi="Arial" w:cs="Arial"/>
          <w:sz w:val="24"/>
          <w:szCs w:val="24"/>
          <w:lang w:val="ru-RU"/>
        </w:rPr>
        <w:t>перечней</w:t>
      </w:r>
      <w:r w:rsidR="00D06F51" w:rsidRPr="00FD4001">
        <w:rPr>
          <w:rFonts w:ascii="Arial" w:hAnsi="Arial" w:cs="Arial"/>
          <w:sz w:val="24"/>
          <w:szCs w:val="24"/>
          <w:lang w:val="ru-RU"/>
        </w:rPr>
        <w:t xml:space="preserve"> товаров </w:t>
      </w:r>
      <w:r w:rsidR="004B2260">
        <w:rPr>
          <w:rFonts w:ascii="Arial" w:hAnsi="Arial" w:cs="Arial"/>
          <w:sz w:val="24"/>
          <w:szCs w:val="24"/>
          <w:lang w:val="ru-RU"/>
        </w:rPr>
        <w:t xml:space="preserve">субъектам малого и среднего предпринимательства </w:t>
      </w:r>
      <w:r w:rsidR="003D1875" w:rsidRPr="00FD4001">
        <w:rPr>
          <w:rFonts w:ascii="Arial" w:hAnsi="Arial" w:cs="Arial"/>
          <w:sz w:val="24"/>
          <w:szCs w:val="24"/>
          <w:lang w:val="ru-RU"/>
        </w:rPr>
        <w:t xml:space="preserve">для объектов розничной торговли торговой площадью до 300 кв. метров </w:t>
      </w:r>
      <w:r w:rsidR="00D06F51" w:rsidRPr="00FD4001">
        <w:rPr>
          <w:rFonts w:ascii="Arial" w:hAnsi="Arial" w:cs="Arial"/>
          <w:sz w:val="24"/>
          <w:szCs w:val="24"/>
          <w:lang w:val="ru-RU"/>
        </w:rPr>
        <w:t>и общественного питания</w:t>
      </w:r>
      <w:r w:rsidR="003D1875" w:rsidRPr="00FD4001">
        <w:rPr>
          <w:rFonts w:ascii="Arial" w:hAnsi="Arial" w:cs="Arial"/>
          <w:sz w:val="24"/>
          <w:szCs w:val="24"/>
          <w:lang w:val="ru-RU"/>
        </w:rPr>
        <w:t xml:space="preserve"> до 100 посадочных мест</w:t>
      </w:r>
      <w:r w:rsidR="00D06F51" w:rsidRPr="00FD4001">
        <w:rPr>
          <w:rFonts w:ascii="Arial" w:hAnsi="Arial" w:cs="Arial"/>
          <w:sz w:val="24"/>
          <w:szCs w:val="24"/>
          <w:lang w:val="ru-RU"/>
        </w:rPr>
        <w:t>.</w:t>
      </w:r>
    </w:p>
    <w:p w:rsidR="0034008A" w:rsidRPr="008B1E0F" w:rsidRDefault="0034008A" w:rsidP="0034008A">
      <w:pPr>
        <w:pStyle w:val="aa"/>
        <w:numPr>
          <w:ilvl w:val="0"/>
          <w:numId w:val="17"/>
        </w:numPr>
        <w:jc w:val="both"/>
        <w:rPr>
          <w:rFonts w:ascii="Arial" w:hAnsi="Arial" w:cs="Arial"/>
          <w:szCs w:val="26"/>
        </w:rPr>
      </w:pPr>
      <w:r w:rsidRPr="008B1E0F">
        <w:rPr>
          <w:rFonts w:ascii="Arial" w:hAnsi="Arial" w:cs="Arial"/>
          <w:szCs w:val="26"/>
        </w:rPr>
        <w:t>Отказ от двойного регулирования тарифов на платные стоматологические и диагностические услуги, ограничив их только предельным уровнем рентабельнос</w:t>
      </w:r>
      <w:r w:rsidR="00034A17" w:rsidRPr="008B1E0F">
        <w:rPr>
          <w:rFonts w:ascii="Arial" w:hAnsi="Arial" w:cs="Arial"/>
          <w:szCs w:val="26"/>
        </w:rPr>
        <w:t xml:space="preserve">ти с дальнейшим исключением </w:t>
      </w:r>
      <w:r w:rsidRPr="008B1E0F">
        <w:rPr>
          <w:rFonts w:ascii="Arial" w:hAnsi="Arial" w:cs="Arial"/>
          <w:szCs w:val="26"/>
        </w:rPr>
        <w:t>данны</w:t>
      </w:r>
      <w:r w:rsidR="00034A17" w:rsidRPr="008B1E0F">
        <w:rPr>
          <w:rFonts w:ascii="Arial" w:hAnsi="Arial" w:cs="Arial"/>
          <w:szCs w:val="26"/>
        </w:rPr>
        <w:t>х</w:t>
      </w:r>
      <w:r w:rsidRPr="008B1E0F">
        <w:rPr>
          <w:rFonts w:ascii="Arial" w:hAnsi="Arial" w:cs="Arial"/>
          <w:szCs w:val="26"/>
        </w:rPr>
        <w:t xml:space="preserve"> услуг из Перечня платных медицинских услуг, тарифы  которых регулируются государством.</w:t>
      </w:r>
    </w:p>
    <w:p w:rsidR="00D06F51" w:rsidRPr="00491A65" w:rsidRDefault="00D06F51" w:rsidP="00506E2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491A65">
        <w:rPr>
          <w:rFonts w:ascii="Arial" w:hAnsi="Arial" w:cs="Arial"/>
          <w:sz w:val="24"/>
          <w:szCs w:val="24"/>
          <w:lang w:val="ru-RU"/>
        </w:rPr>
        <w:t>Предоставление права оценивать государственное имущество (активы) и землю оценщикам негосударственной формы собственности.</w:t>
      </w:r>
    </w:p>
    <w:p w:rsidR="00D06F51" w:rsidRPr="00017CA0" w:rsidRDefault="00D06F51" w:rsidP="00506E2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017CA0">
        <w:rPr>
          <w:rFonts w:ascii="Arial" w:hAnsi="Arial" w:cs="Arial"/>
          <w:sz w:val="24"/>
          <w:szCs w:val="24"/>
          <w:lang w:val="ru-RU"/>
        </w:rPr>
        <w:t>Установление прозрачных правил выдачи технических условий на строительство и реконструкцию объектов промышленного, гражданского и жилищного строительства, инженерной, транспортной и социальной инфраструктуры.</w:t>
      </w:r>
    </w:p>
    <w:p w:rsidR="00D06F51" w:rsidRDefault="00D06F51" w:rsidP="00506E2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017CA0">
        <w:rPr>
          <w:rFonts w:ascii="Arial" w:hAnsi="Arial" w:cs="Arial"/>
          <w:sz w:val="24"/>
          <w:szCs w:val="24"/>
          <w:lang w:val="ru-RU"/>
        </w:rPr>
        <w:t>Сокращение сроков и упрощение процедуры регистрации проектов международной технической помощи, направленной на развитие предпринимательства.</w:t>
      </w:r>
    </w:p>
    <w:p w:rsidR="00144203" w:rsidRDefault="00B3752F" w:rsidP="00F15BCB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5C620D">
        <w:rPr>
          <w:rFonts w:ascii="Arial" w:hAnsi="Arial" w:cs="Arial"/>
          <w:sz w:val="24"/>
          <w:szCs w:val="24"/>
          <w:lang w:val="ru-RU"/>
        </w:rPr>
        <w:t xml:space="preserve">Внесение в </w:t>
      </w:r>
      <w:r w:rsidR="005B151B" w:rsidRPr="005C620D">
        <w:rPr>
          <w:rFonts w:ascii="Arial" w:hAnsi="Arial" w:cs="Arial"/>
          <w:sz w:val="24"/>
          <w:szCs w:val="24"/>
          <w:lang w:val="ru-RU"/>
        </w:rPr>
        <w:t>П</w:t>
      </w:r>
      <w:r w:rsidRPr="005C620D">
        <w:rPr>
          <w:rFonts w:ascii="Arial" w:hAnsi="Arial" w:cs="Arial"/>
          <w:sz w:val="24"/>
          <w:szCs w:val="24"/>
          <w:lang w:val="ru-RU"/>
        </w:rPr>
        <w:t>остановление Совета Министров от 12.11.2007г. №1497</w:t>
      </w:r>
      <w:r w:rsidR="00867348">
        <w:rPr>
          <w:rFonts w:ascii="Arial" w:hAnsi="Arial" w:cs="Arial"/>
          <w:sz w:val="24"/>
          <w:szCs w:val="24"/>
          <w:lang w:val="ru-RU"/>
        </w:rPr>
        <w:t>,</w:t>
      </w:r>
      <w:r w:rsidRPr="005C620D">
        <w:rPr>
          <w:rFonts w:ascii="Arial" w:hAnsi="Arial" w:cs="Arial"/>
          <w:sz w:val="24"/>
          <w:szCs w:val="24"/>
          <w:lang w:val="ru-RU"/>
        </w:rPr>
        <w:t xml:space="preserve"> гл.6</w:t>
      </w:r>
      <w:r w:rsidR="00867348">
        <w:rPr>
          <w:rFonts w:ascii="Arial" w:hAnsi="Arial" w:cs="Arial"/>
          <w:sz w:val="24"/>
          <w:szCs w:val="24"/>
          <w:lang w:val="ru-RU"/>
        </w:rPr>
        <w:t xml:space="preserve"> -</w:t>
      </w:r>
      <w:r w:rsidRPr="005C620D">
        <w:rPr>
          <w:rFonts w:ascii="Arial" w:hAnsi="Arial" w:cs="Arial"/>
          <w:sz w:val="24"/>
          <w:szCs w:val="24"/>
          <w:lang w:val="ru-RU"/>
        </w:rPr>
        <w:t xml:space="preserve"> п.59-60</w:t>
      </w:r>
      <w:r w:rsidR="00867348">
        <w:rPr>
          <w:rFonts w:ascii="Arial" w:hAnsi="Arial" w:cs="Arial"/>
          <w:sz w:val="24"/>
          <w:szCs w:val="24"/>
          <w:lang w:val="ru-RU"/>
        </w:rPr>
        <w:t>,</w:t>
      </w:r>
      <w:r w:rsidRPr="005C620D">
        <w:rPr>
          <w:rFonts w:ascii="Arial" w:hAnsi="Arial" w:cs="Arial"/>
          <w:sz w:val="24"/>
          <w:szCs w:val="24"/>
          <w:lang w:val="ru-RU"/>
        </w:rPr>
        <w:t xml:space="preserve"> дополнения о переходе на бесплатный режим регистрации и использования технических средств наружной рекламы</w:t>
      </w:r>
      <w:r w:rsidR="005C620D" w:rsidRPr="005C620D">
        <w:rPr>
          <w:rFonts w:ascii="Arial" w:hAnsi="Arial" w:cs="Arial"/>
          <w:sz w:val="24"/>
          <w:szCs w:val="24"/>
          <w:lang w:val="ru-RU"/>
        </w:rPr>
        <w:t xml:space="preserve"> (за исключением оплат за аренду места собственнику)</w:t>
      </w:r>
      <w:r w:rsidRPr="005C620D">
        <w:rPr>
          <w:rFonts w:ascii="Arial" w:hAnsi="Arial" w:cs="Arial"/>
          <w:sz w:val="24"/>
          <w:szCs w:val="24"/>
          <w:lang w:val="ru-RU"/>
        </w:rPr>
        <w:t xml:space="preserve"> для вс</w:t>
      </w:r>
      <w:r w:rsidR="005C620D">
        <w:rPr>
          <w:rFonts w:ascii="Arial" w:hAnsi="Arial" w:cs="Arial"/>
          <w:sz w:val="24"/>
          <w:szCs w:val="24"/>
          <w:lang w:val="ru-RU"/>
        </w:rPr>
        <w:t>ех субъектов хозяйствования.</w:t>
      </w:r>
    </w:p>
    <w:p w:rsidR="005C620D" w:rsidRPr="005C620D" w:rsidRDefault="005C620D" w:rsidP="005C620D">
      <w:pPr>
        <w:pStyle w:val="a3"/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E96BAD" w:rsidRPr="001B65A9" w:rsidRDefault="00E96BAD" w:rsidP="00E96BAD">
      <w:pPr>
        <w:pStyle w:val="a3"/>
        <w:rPr>
          <w:rFonts w:ascii="Arial" w:hAnsi="Arial" w:cs="Arial"/>
          <w:b/>
          <w:sz w:val="24"/>
          <w:szCs w:val="24"/>
        </w:rPr>
      </w:pPr>
      <w:r w:rsidRPr="00FD2839">
        <w:rPr>
          <w:rFonts w:ascii="Arial" w:hAnsi="Arial" w:cs="Arial"/>
          <w:b/>
          <w:sz w:val="24"/>
          <w:szCs w:val="24"/>
        </w:rPr>
        <w:t>III. Регуляторная</w:t>
      </w:r>
      <w:r w:rsidR="001A2AA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FD2839">
        <w:rPr>
          <w:rFonts w:ascii="Arial" w:hAnsi="Arial" w:cs="Arial"/>
          <w:b/>
          <w:sz w:val="24"/>
          <w:szCs w:val="24"/>
        </w:rPr>
        <w:t>оптимизация</w:t>
      </w:r>
    </w:p>
    <w:p w:rsidR="00E96BAD" w:rsidRPr="001B65A9" w:rsidRDefault="00E96BAD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B55BBB" w:rsidRPr="00C94710" w:rsidRDefault="00B55BBB" w:rsidP="008B538E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017CA0">
        <w:rPr>
          <w:rFonts w:ascii="Arial" w:hAnsi="Arial" w:cs="Arial"/>
          <w:sz w:val="24"/>
          <w:szCs w:val="24"/>
          <w:shd w:val="clear" w:color="auto" w:fill="FFFFFF"/>
          <w:lang w:val="ru-RU"/>
        </w:rPr>
        <w:t>Установление моратория на по</w:t>
      </w:r>
      <w:r w:rsidR="005B151B">
        <w:rPr>
          <w:rFonts w:ascii="Arial" w:hAnsi="Arial" w:cs="Arial"/>
          <w:sz w:val="24"/>
          <w:szCs w:val="24"/>
          <w:shd w:val="clear" w:color="auto" w:fill="FFFFFF"/>
          <w:lang w:val="ru-RU"/>
        </w:rPr>
        <w:t>вышение ставок арендной платы до</w:t>
      </w:r>
      <w:r w:rsidRPr="00017CA0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201</w:t>
      </w:r>
      <w:r w:rsidR="005B151B">
        <w:rPr>
          <w:rFonts w:ascii="Arial" w:hAnsi="Arial" w:cs="Arial"/>
          <w:sz w:val="24"/>
          <w:szCs w:val="24"/>
          <w:shd w:val="clear" w:color="auto" w:fill="FFFFFF"/>
          <w:lang w:val="ru-RU"/>
        </w:rPr>
        <w:t>8</w:t>
      </w:r>
      <w:r w:rsidRPr="00017CA0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год</w:t>
      </w:r>
      <w:r w:rsidR="005B151B">
        <w:rPr>
          <w:rFonts w:ascii="Arial" w:hAnsi="Arial" w:cs="Arial"/>
          <w:sz w:val="24"/>
          <w:szCs w:val="24"/>
          <w:shd w:val="clear" w:color="auto" w:fill="FFFFFF"/>
          <w:lang w:val="ru-RU"/>
        </w:rPr>
        <w:t>а</w:t>
      </w:r>
      <w:r w:rsidRPr="00017CA0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в помещениях государственной и коммунальной собственности</w:t>
      </w:r>
      <w:r w:rsidRPr="001B65A9">
        <w:rPr>
          <w:rFonts w:ascii="Arial" w:hAnsi="Arial" w:cs="Arial"/>
          <w:sz w:val="24"/>
          <w:szCs w:val="24"/>
          <w:shd w:val="clear" w:color="auto" w:fill="FFFFFF"/>
          <w:lang w:val="ru-RU"/>
        </w:rPr>
        <w:t>.</w:t>
      </w:r>
    </w:p>
    <w:p w:rsidR="00C94710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Установление моратория на увеличение размеров штрафов за правонарушения в области предпринимательской деятельности </w:t>
      </w:r>
      <w:r w:rsidR="005B151B">
        <w:rPr>
          <w:rStyle w:val="ac"/>
          <w:rFonts w:ascii="Arial" w:hAnsi="Arial" w:cs="Arial"/>
          <w:b w:val="0"/>
          <w:sz w:val="24"/>
          <w:szCs w:val="24"/>
          <w:lang w:val="ru-RU"/>
        </w:rPr>
        <w:t>до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201</w:t>
      </w:r>
      <w:r w:rsidR="005B151B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8 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г</w:t>
      </w:r>
      <w:r w:rsidR="005B151B">
        <w:rPr>
          <w:rStyle w:val="ac"/>
          <w:rFonts w:ascii="Arial" w:hAnsi="Arial" w:cs="Arial"/>
          <w:b w:val="0"/>
          <w:sz w:val="24"/>
          <w:szCs w:val="24"/>
          <w:lang w:val="ru-RU"/>
        </w:rPr>
        <w:t>ода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. </w:t>
      </w:r>
    </w:p>
    <w:p w:rsidR="005C620D" w:rsidRPr="008B3AD7" w:rsidRDefault="005C620D" w:rsidP="005C620D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8B3AD7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Установление моратория на введение новых налогов, сборов, пошлин, обязательных неналоговых платежей, а также размера и порядка 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их </w:t>
      </w:r>
      <w:r w:rsidRPr="008B3AD7">
        <w:rPr>
          <w:rStyle w:val="ac"/>
          <w:rFonts w:ascii="Arial" w:hAnsi="Arial" w:cs="Arial"/>
          <w:b w:val="0"/>
          <w:sz w:val="24"/>
          <w:szCs w:val="24"/>
          <w:lang w:val="ru-RU"/>
        </w:rPr>
        <w:t>оплаты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>,</w:t>
      </w:r>
      <w:r w:rsidRPr="008B3AD7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действующих до 2018 года.</w:t>
      </w:r>
    </w:p>
    <w:p w:rsidR="00C94710" w:rsidRPr="00017CA0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Исключение из раздела </w:t>
      </w: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>«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Доходы республиканского бюджета</w:t>
      </w: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>»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Закона о бюджете установленных показателей доходов от сбора штрафов и реализации конфискованного имущества.</w:t>
      </w:r>
    </w:p>
    <w:p w:rsidR="00C94710" w:rsidRPr="00017CA0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Дополнение критериев отнесения к субъектам малого и среднего предпринимательства критерием выручки</w:t>
      </w:r>
      <w:r w:rsidR="003C497C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от реализации товаров </w:t>
      </w:r>
      <w:r w:rsidR="00C06CC7">
        <w:rPr>
          <w:rStyle w:val="ac"/>
          <w:rFonts w:ascii="Arial" w:hAnsi="Arial" w:cs="Arial"/>
          <w:b w:val="0"/>
          <w:sz w:val="24"/>
          <w:szCs w:val="24"/>
          <w:lang w:val="ru-RU"/>
        </w:rPr>
        <w:t>и услуг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.</w:t>
      </w:r>
    </w:p>
    <w:p w:rsidR="00C94710" w:rsidRPr="00017CA0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Ограничение размера тарифов </w:t>
      </w:r>
      <w:r w:rsidR="005C1A00">
        <w:rPr>
          <w:rStyle w:val="ac"/>
          <w:rFonts w:ascii="Arial" w:hAnsi="Arial" w:cs="Arial"/>
          <w:b w:val="0"/>
          <w:sz w:val="24"/>
          <w:szCs w:val="24"/>
          <w:lang w:val="ru-RU"/>
        </w:rPr>
        <w:t>на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инкассацию</w:t>
      </w:r>
      <w:r w:rsidR="005C1A0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наличных денег банками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, услуги эквайринга до уровня не выше 0,25</w:t>
      </w:r>
      <w:r w:rsidR="002A6E50" w:rsidRPr="002A6E5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%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от суммы.</w:t>
      </w:r>
    </w:p>
    <w:p w:rsidR="00C94710" w:rsidRPr="00017CA0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Отмена индикативного определения цены импортного товара таможенными и иными органами.</w:t>
      </w:r>
    </w:p>
    <w:p w:rsidR="00C94710" w:rsidRPr="000A7F58" w:rsidRDefault="006951A9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Принятие действенных, работающих механизмов </w:t>
      </w:r>
      <w:r w:rsidR="00C94710" w:rsidRPr="000A7F58">
        <w:rPr>
          <w:rStyle w:val="ac"/>
          <w:rFonts w:ascii="Arial" w:hAnsi="Arial" w:cs="Arial"/>
          <w:b w:val="0"/>
          <w:sz w:val="24"/>
          <w:szCs w:val="24"/>
          <w:lang w:val="ru-RU"/>
        </w:rPr>
        <w:t>передачи земли в долгосрочную аренду и в частную собственность для предпринимательской деятельности.</w:t>
      </w:r>
    </w:p>
    <w:p w:rsidR="00C94710" w:rsidRPr="00DC3AAE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Отмена запрета на </w:t>
      </w:r>
      <w:r w:rsid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осуществление </w:t>
      </w:r>
      <w:r w:rsidRP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>аванс</w:t>
      </w:r>
      <w:r w:rsid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>овых</w:t>
      </w:r>
      <w:r w:rsidR="00E349D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>платежей на приобретение</w:t>
      </w:r>
      <w:r w:rsidRP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импорт</w:t>
      </w:r>
      <w:r w:rsid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>ных товаров и услуг</w:t>
      </w:r>
      <w:r w:rsidRPr="00DC3AAE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коммерческими организациями и индивидуальными предпринимателями.</w:t>
      </w:r>
    </w:p>
    <w:p w:rsidR="00C94710" w:rsidRPr="006D08AD" w:rsidRDefault="00C94710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6D08AD">
        <w:rPr>
          <w:rStyle w:val="ac"/>
          <w:rFonts w:ascii="Arial" w:hAnsi="Arial" w:cs="Arial"/>
          <w:b w:val="0"/>
          <w:sz w:val="24"/>
          <w:szCs w:val="24"/>
          <w:lang w:val="ru-RU"/>
        </w:rPr>
        <w:lastRenderedPageBreak/>
        <w:t xml:space="preserve">Предоставление организациям </w:t>
      </w:r>
      <w:r w:rsidR="005C620D">
        <w:rPr>
          <w:rStyle w:val="ac"/>
          <w:rFonts w:ascii="Arial" w:hAnsi="Arial" w:cs="Arial"/>
          <w:b w:val="0"/>
          <w:sz w:val="24"/>
          <w:szCs w:val="24"/>
          <w:lang w:val="ru-RU"/>
        </w:rPr>
        <w:t>малого и среднего предпринимательства</w:t>
      </w:r>
      <w:r w:rsidR="00E349D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6D08AD">
        <w:rPr>
          <w:rStyle w:val="ac"/>
          <w:rFonts w:ascii="Arial" w:hAnsi="Arial" w:cs="Arial"/>
          <w:b w:val="0"/>
          <w:sz w:val="24"/>
          <w:szCs w:val="24"/>
          <w:lang w:val="ru-RU"/>
        </w:rPr>
        <w:t>права самостоятельно утверждать нормативы по командировочным расходам с включением в состав затрат, учитываемых при налогообложении.</w:t>
      </w:r>
    </w:p>
    <w:p w:rsidR="00CE647D" w:rsidRPr="00017CA0" w:rsidRDefault="00CE647D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Отмена права списания средств со счетов организаций по инкассовым распоряжениям контрольных, надзорных и финансовых органов без судебного постановления.</w:t>
      </w:r>
    </w:p>
    <w:p w:rsidR="008B3AD7" w:rsidRDefault="00CE647D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8B3AD7">
        <w:rPr>
          <w:rStyle w:val="ac"/>
          <w:rFonts w:ascii="Arial" w:hAnsi="Arial" w:cs="Arial"/>
          <w:b w:val="0"/>
          <w:sz w:val="24"/>
          <w:szCs w:val="24"/>
          <w:lang w:val="ru-RU"/>
        </w:rPr>
        <w:t>Оптимизация, упрощение и удешевление процедур связанных с выдачей разрешительной документации на проектные и строительные работы; процедур согласования с органами государственного надзора; прохождения экспертиз и процесса ввода в эксплуатацию зданий и сооружений гражданского и промышленного строительства</w:t>
      </w:r>
      <w:r w:rsidR="008B3AD7">
        <w:rPr>
          <w:rStyle w:val="ac"/>
          <w:rFonts w:ascii="Arial" w:hAnsi="Arial" w:cs="Arial"/>
          <w:b w:val="0"/>
          <w:sz w:val="24"/>
          <w:szCs w:val="24"/>
          <w:lang w:val="ru-RU"/>
        </w:rPr>
        <w:t>.</w:t>
      </w:r>
    </w:p>
    <w:p w:rsidR="009B00F4" w:rsidRPr="003D1875" w:rsidRDefault="009B00F4" w:rsidP="009B00F4">
      <w:pPr>
        <w:pStyle w:val="a3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3D1875">
        <w:rPr>
          <w:rFonts w:ascii="Arial" w:hAnsi="Arial" w:cs="Arial"/>
          <w:sz w:val="24"/>
          <w:szCs w:val="24"/>
          <w:lang w:val="ru-RU"/>
        </w:rPr>
        <w:t xml:space="preserve">Запрет на </w:t>
      </w:r>
      <w:r w:rsidR="003D1875" w:rsidRPr="003D1875">
        <w:rPr>
          <w:rFonts w:ascii="Arial" w:hAnsi="Arial" w:cs="Arial"/>
          <w:sz w:val="24"/>
          <w:szCs w:val="24"/>
          <w:lang w:val="ru-RU"/>
        </w:rPr>
        <w:t xml:space="preserve">установление </w:t>
      </w:r>
      <w:r w:rsidRPr="003D1875">
        <w:rPr>
          <w:rFonts w:ascii="Arial" w:hAnsi="Arial" w:cs="Arial"/>
          <w:sz w:val="24"/>
          <w:szCs w:val="24"/>
          <w:lang w:val="ru-RU"/>
        </w:rPr>
        <w:t>повышающих коэффициентов к базовым ставкам налога на недвижимость и налога на землю.</w:t>
      </w:r>
    </w:p>
    <w:p w:rsidR="00CE647D" w:rsidRPr="001E5262" w:rsidRDefault="00CE647D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1E526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Снижение тарифов оплаты проезда (в системе </w:t>
      </w:r>
      <w:r w:rsidRPr="001E5262">
        <w:rPr>
          <w:rStyle w:val="ac"/>
          <w:rFonts w:ascii="Arial" w:hAnsi="Arial" w:cs="Arial"/>
          <w:b w:val="0"/>
          <w:sz w:val="24"/>
          <w:szCs w:val="24"/>
        </w:rPr>
        <w:t>Beltoll</w:t>
      </w:r>
      <w:r w:rsidRPr="001E526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) по платным дорогам </w:t>
      </w:r>
      <w:r w:rsidR="001E526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пассажирскому и </w:t>
      </w:r>
      <w:r w:rsidRPr="001E5262">
        <w:rPr>
          <w:rStyle w:val="ac"/>
          <w:rFonts w:ascii="Arial" w:hAnsi="Arial" w:cs="Arial"/>
          <w:b w:val="0"/>
          <w:sz w:val="24"/>
          <w:szCs w:val="24"/>
          <w:lang w:val="ru-RU"/>
        </w:rPr>
        <w:t>грузовому транспорту грузоподъемностью до 5 тонн.</w:t>
      </w:r>
    </w:p>
    <w:p w:rsidR="008B538E" w:rsidRPr="00017CA0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Отмена платы за услуги, связанные с подачей в налоговые органы налоговых деклараций (расчётов) в виде электронного документа.</w:t>
      </w:r>
    </w:p>
    <w:p w:rsidR="008B538E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Отмена ограничений по использованию упрощенной системы налогообложения, касающихся организаций, 25 % </w:t>
      </w:r>
      <w:r w:rsidR="003275C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уставного капитала которых 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>принадлежит</w:t>
      </w:r>
      <w:r w:rsidR="005C620D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иным</w:t>
      </w:r>
      <w:r w:rsidRPr="00017CA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юридическим лицам</w:t>
      </w: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>.</w:t>
      </w:r>
    </w:p>
    <w:p w:rsidR="00D66AB1" w:rsidRPr="003D1875" w:rsidRDefault="003D1875" w:rsidP="00D66AB1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3D1875">
        <w:rPr>
          <w:rStyle w:val="ac"/>
          <w:rFonts w:ascii="Arial" w:hAnsi="Arial" w:cs="Arial"/>
          <w:b w:val="0"/>
          <w:sz w:val="24"/>
          <w:szCs w:val="24"/>
          <w:lang w:val="ru-RU"/>
        </w:rPr>
        <w:t>Запрет на введение нормы</w:t>
      </w:r>
      <w:r w:rsidR="00D66AB1" w:rsidRPr="003D1875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90-дневной отсрочки принятия ввозного НДС к вычету по импортируемым товарам.</w:t>
      </w:r>
    </w:p>
    <w:p w:rsidR="00CE647D" w:rsidRPr="00F66F80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F66F80">
        <w:rPr>
          <w:rStyle w:val="ac"/>
          <w:rFonts w:ascii="Arial" w:hAnsi="Arial" w:cs="Arial"/>
          <w:b w:val="0"/>
          <w:sz w:val="24"/>
          <w:szCs w:val="24"/>
          <w:lang w:val="ru-RU"/>
        </w:rPr>
        <w:t>Предоставление страховым брокерам возможности применять упрощенную систему налогообложения.</w:t>
      </w:r>
    </w:p>
    <w:p w:rsidR="008B538E" w:rsidRPr="00554802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55480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Исключение из налоговой базы сумм, </w:t>
      </w:r>
      <w:r w:rsidR="000274C1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коммунальных </w:t>
      </w:r>
      <w:r w:rsidRPr="00554802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расходов, </w:t>
      </w:r>
      <w:r w:rsidR="00867348" w:rsidRPr="00554802">
        <w:rPr>
          <w:rStyle w:val="ac"/>
          <w:rFonts w:ascii="Arial" w:hAnsi="Arial" w:cs="Arial"/>
          <w:b w:val="0"/>
          <w:sz w:val="24"/>
          <w:szCs w:val="24"/>
          <w:lang w:val="ru-RU"/>
        </w:rPr>
        <w:t>возмещаемых арендодателю (лизингодателю)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, </w:t>
      </w:r>
      <w:r w:rsidRPr="00554802">
        <w:rPr>
          <w:rStyle w:val="ac"/>
          <w:rFonts w:ascii="Arial" w:hAnsi="Arial" w:cs="Arial"/>
          <w:b w:val="0"/>
          <w:sz w:val="24"/>
          <w:szCs w:val="24"/>
          <w:lang w:val="ru-RU"/>
        </w:rPr>
        <w:t>не включенных в арендную плату для организаций и индивидуальных предпринимателей, применяющих упрощенную систему налогообложения.</w:t>
      </w:r>
    </w:p>
    <w:p w:rsidR="008B538E" w:rsidRPr="00554802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554802">
        <w:rPr>
          <w:rStyle w:val="ac"/>
          <w:rFonts w:ascii="Arial" w:hAnsi="Arial" w:cs="Arial"/>
          <w:b w:val="0"/>
          <w:sz w:val="24"/>
          <w:szCs w:val="24"/>
          <w:lang w:val="ru-RU"/>
        </w:rPr>
        <w:t>Внесение дополнений в Налоговый кодекс Республики Беларусь в части уточнения доходов и расходов страховых организаций.</w:t>
      </w:r>
    </w:p>
    <w:p w:rsidR="008B538E" w:rsidRPr="00A541E3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A541E3">
        <w:rPr>
          <w:rStyle w:val="ac"/>
          <w:rFonts w:ascii="Arial" w:hAnsi="Arial" w:cs="Arial"/>
          <w:b w:val="0"/>
          <w:sz w:val="24"/>
          <w:szCs w:val="24"/>
          <w:lang w:val="ru-RU"/>
        </w:rPr>
        <w:t>Отмена норматива расходов на ведение дела для страховых организаций.</w:t>
      </w:r>
    </w:p>
    <w:p w:rsidR="00D106B8" w:rsidRPr="00A541E3" w:rsidRDefault="00D106B8" w:rsidP="00D106B8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A541E3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Отмена льготы по уплате НДС при</w:t>
      </w:r>
      <w:r w:rsidRPr="00A541E3">
        <w:rPr>
          <w:rFonts w:ascii="Arial" w:hAnsi="Arial" w:cs="Arial"/>
          <w:sz w:val="24"/>
          <w:szCs w:val="24"/>
          <w:lang w:val="ru-RU"/>
        </w:rPr>
        <w:t xml:space="preserve"> реализации лесоматериалов лесхозами по их лесохозяйственной деятельности, создание равных налоговых режимо</w:t>
      </w:r>
      <w:r w:rsidR="000274C1" w:rsidRPr="00A541E3">
        <w:rPr>
          <w:rFonts w:ascii="Arial" w:hAnsi="Arial" w:cs="Arial"/>
          <w:sz w:val="24"/>
          <w:szCs w:val="24"/>
          <w:lang w:val="ru-RU"/>
        </w:rPr>
        <w:t>в</w:t>
      </w:r>
      <w:r w:rsidRPr="00A541E3">
        <w:rPr>
          <w:rFonts w:ascii="Arial" w:hAnsi="Arial" w:cs="Arial"/>
          <w:sz w:val="24"/>
          <w:szCs w:val="24"/>
          <w:lang w:val="ru-RU"/>
        </w:rPr>
        <w:t xml:space="preserve"> на рынке лесозаготовки для организаций всех форм собственности.</w:t>
      </w:r>
    </w:p>
    <w:p w:rsidR="008B538E" w:rsidRPr="00BB65AB" w:rsidRDefault="008B538E" w:rsidP="008B538E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BB65AB">
        <w:rPr>
          <w:rStyle w:val="ac"/>
          <w:rFonts w:ascii="Arial" w:hAnsi="Arial" w:cs="Arial"/>
          <w:b w:val="0"/>
          <w:sz w:val="24"/>
          <w:szCs w:val="24"/>
          <w:lang w:val="ru-RU"/>
        </w:rPr>
        <w:t>Освобождение физических лиц от уплаты подоходного налога с сумм, направленных на медицинскую помощь для себя или близких родственников (</w:t>
      </w:r>
      <w:r w:rsidR="008068B7" w:rsidRPr="00BB65AB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социальный </w:t>
      </w:r>
      <w:r w:rsidRPr="00BB65AB">
        <w:rPr>
          <w:rStyle w:val="ac"/>
          <w:rFonts w:ascii="Arial" w:hAnsi="Arial" w:cs="Arial"/>
          <w:b w:val="0"/>
          <w:sz w:val="24"/>
          <w:szCs w:val="24"/>
          <w:lang w:val="ru-RU"/>
        </w:rPr>
        <w:t>вычет).</w:t>
      </w:r>
    </w:p>
    <w:p w:rsidR="001B64C1" w:rsidRPr="00BB65AB" w:rsidRDefault="001B64C1" w:rsidP="001B64C1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BB65AB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Отмена нормы законодательства, согласно которой работающему пенсионеру уменьшается размер пенсии.</w:t>
      </w:r>
    </w:p>
    <w:p w:rsidR="00B87215" w:rsidRDefault="001B64C1" w:rsidP="001B64C1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BB65AB">
        <w:rPr>
          <w:rStyle w:val="ac"/>
          <w:rFonts w:ascii="Arial" w:hAnsi="Arial" w:cs="Arial"/>
          <w:b w:val="0"/>
          <w:sz w:val="24"/>
          <w:szCs w:val="24"/>
          <w:lang w:val="ru-RU"/>
        </w:rPr>
        <w:t>Изменение порядка формирования Фонда социальной защиты населения</w:t>
      </w:r>
      <w:r w:rsidR="00B87215">
        <w:rPr>
          <w:rStyle w:val="ac"/>
          <w:rFonts w:ascii="Arial" w:hAnsi="Arial" w:cs="Arial"/>
          <w:b w:val="0"/>
          <w:sz w:val="24"/>
          <w:szCs w:val="24"/>
          <w:lang w:val="ru-RU"/>
        </w:rPr>
        <w:t>.</w:t>
      </w:r>
    </w:p>
    <w:p w:rsidR="001B64C1" w:rsidRPr="00BB65AB" w:rsidRDefault="00152007" w:rsidP="001A2AAF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О</w:t>
      </w:r>
      <w:r w:rsidRPr="00152007">
        <w:rPr>
          <w:sz w:val="28"/>
          <w:szCs w:val="28"/>
          <w:lang w:val="ru-RU"/>
        </w:rPr>
        <w:t>беспеч</w:t>
      </w:r>
      <w:r>
        <w:rPr>
          <w:sz w:val="28"/>
          <w:szCs w:val="28"/>
          <w:lang w:val="ru-RU"/>
        </w:rPr>
        <w:t>ение</w:t>
      </w:r>
      <w:r w:rsidRPr="00152007">
        <w:rPr>
          <w:sz w:val="28"/>
          <w:szCs w:val="28"/>
          <w:lang w:val="ru-RU"/>
        </w:rPr>
        <w:t xml:space="preserve"> снижени</w:t>
      </w:r>
      <w:r>
        <w:rPr>
          <w:sz w:val="28"/>
          <w:szCs w:val="28"/>
          <w:lang w:val="ru-RU"/>
        </w:rPr>
        <w:t>я</w:t>
      </w:r>
      <w:r w:rsidRPr="00152007">
        <w:rPr>
          <w:sz w:val="28"/>
          <w:szCs w:val="28"/>
          <w:lang w:val="ru-RU"/>
        </w:rPr>
        <w:t xml:space="preserve"> пенсионной страховой нагрузки на нанимателей</w:t>
      </w:r>
      <w:r w:rsidR="001A4F89" w:rsidRPr="001A4F89">
        <w:rPr>
          <w:sz w:val="28"/>
          <w:szCs w:val="28"/>
          <w:lang w:val="ru-RU"/>
        </w:rPr>
        <w:t xml:space="preserve"> </w:t>
      </w:r>
      <w:r w:rsidR="001A4F89">
        <w:rPr>
          <w:sz w:val="28"/>
          <w:szCs w:val="28"/>
          <w:lang w:val="ru-RU"/>
        </w:rPr>
        <w:t xml:space="preserve">путем перераспеределения обязательных социальных отчислений между </w:t>
      </w: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>р</w:t>
      </w:r>
      <w:r w:rsidR="001A4F89">
        <w:rPr>
          <w:rStyle w:val="ac"/>
          <w:rFonts w:ascii="Arial" w:hAnsi="Arial" w:cs="Arial"/>
          <w:b w:val="0"/>
          <w:sz w:val="24"/>
          <w:szCs w:val="24"/>
          <w:lang w:val="ru-RU"/>
        </w:rPr>
        <w:t>аботодателем и наёмным</w:t>
      </w:r>
      <w:r w:rsidR="001B64C1" w:rsidRPr="00BB65AB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работник</w:t>
      </w:r>
      <w:r w:rsidR="001A4F89">
        <w:rPr>
          <w:rStyle w:val="ac"/>
          <w:rFonts w:ascii="Arial" w:hAnsi="Arial" w:cs="Arial"/>
          <w:b w:val="0"/>
          <w:sz w:val="24"/>
          <w:szCs w:val="24"/>
          <w:lang w:val="ru-RU"/>
        </w:rPr>
        <w:t>ом.</w:t>
      </w:r>
    </w:p>
    <w:p w:rsidR="00283C23" w:rsidRPr="00A541E3" w:rsidRDefault="0033259E" w:rsidP="000E2C25">
      <w:pPr>
        <w:pStyle w:val="a3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A541E3">
        <w:rPr>
          <w:rFonts w:ascii="Arial" w:hAnsi="Arial" w:cs="Arial"/>
          <w:sz w:val="24"/>
          <w:szCs w:val="24"/>
          <w:lang w:val="ru-RU"/>
        </w:rPr>
        <w:t>Дополни</w:t>
      </w:r>
      <w:r w:rsidR="00867348">
        <w:rPr>
          <w:rFonts w:ascii="Arial" w:hAnsi="Arial" w:cs="Arial"/>
          <w:sz w:val="24"/>
          <w:szCs w:val="24"/>
          <w:lang w:val="ru-RU"/>
        </w:rPr>
        <w:t>е</w:t>
      </w:r>
      <w:r w:rsidRPr="00A541E3">
        <w:rPr>
          <w:rFonts w:ascii="Arial" w:hAnsi="Arial" w:cs="Arial"/>
          <w:sz w:val="24"/>
          <w:szCs w:val="24"/>
          <w:lang w:val="ru-RU"/>
        </w:rPr>
        <w:t xml:space="preserve"> Положени</w:t>
      </w:r>
      <w:r w:rsidR="00867348">
        <w:rPr>
          <w:rFonts w:ascii="Arial" w:hAnsi="Arial" w:cs="Arial"/>
          <w:sz w:val="24"/>
          <w:szCs w:val="24"/>
          <w:lang w:val="ru-RU"/>
        </w:rPr>
        <w:t>я</w:t>
      </w:r>
      <w:r w:rsidRPr="00A541E3">
        <w:rPr>
          <w:rFonts w:ascii="Arial" w:hAnsi="Arial" w:cs="Arial"/>
          <w:sz w:val="24"/>
          <w:szCs w:val="24"/>
          <w:lang w:val="ru-RU"/>
        </w:rPr>
        <w:t xml:space="preserve"> о лицензировании нормой о применении меры ответственности за выявленные нарушения только в части</w:t>
      </w:r>
      <w:r w:rsidR="00185195">
        <w:rPr>
          <w:rFonts w:ascii="Arial" w:hAnsi="Arial" w:cs="Arial"/>
          <w:sz w:val="24"/>
          <w:szCs w:val="24"/>
          <w:lang w:val="ru-RU"/>
        </w:rPr>
        <w:t xml:space="preserve"> нарушения</w:t>
      </w:r>
      <w:r w:rsidR="00867348">
        <w:rPr>
          <w:rFonts w:ascii="Arial" w:hAnsi="Arial" w:cs="Arial"/>
          <w:sz w:val="24"/>
          <w:szCs w:val="24"/>
          <w:lang w:val="ru-RU"/>
        </w:rPr>
        <w:t>,</w:t>
      </w:r>
      <w:r w:rsidRPr="00A541E3">
        <w:rPr>
          <w:rFonts w:ascii="Arial" w:hAnsi="Arial" w:cs="Arial"/>
          <w:sz w:val="24"/>
          <w:szCs w:val="24"/>
          <w:lang w:val="ru-RU"/>
        </w:rPr>
        <w:t xml:space="preserve"> с сохранением действия лицензии в </w:t>
      </w:r>
      <w:r w:rsidR="00185195">
        <w:rPr>
          <w:rFonts w:ascii="Arial" w:hAnsi="Arial" w:cs="Arial"/>
          <w:sz w:val="24"/>
          <w:szCs w:val="24"/>
          <w:lang w:val="ru-RU"/>
        </w:rPr>
        <w:t>целом</w:t>
      </w:r>
      <w:r w:rsidRPr="00A541E3">
        <w:rPr>
          <w:rFonts w:ascii="Arial" w:hAnsi="Arial" w:cs="Arial"/>
          <w:sz w:val="24"/>
          <w:szCs w:val="24"/>
          <w:lang w:val="ru-RU"/>
        </w:rPr>
        <w:t>.</w:t>
      </w:r>
    </w:p>
    <w:p w:rsidR="009B00F4" w:rsidRPr="00EE3A51" w:rsidRDefault="009B00F4" w:rsidP="000E2C25">
      <w:pPr>
        <w:pStyle w:val="a3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Упрощение и удешевление механизма сертификации собственного производства.</w:t>
      </w:r>
    </w:p>
    <w:p w:rsidR="00EE3A51" w:rsidRPr="009B00F4" w:rsidRDefault="00EE3A51" w:rsidP="000E2C25">
      <w:pPr>
        <w:pStyle w:val="a3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Сокра</w:t>
      </w:r>
      <w:r w:rsidR="00867348">
        <w:rPr>
          <w:rFonts w:ascii="Arial" w:hAnsi="Arial" w:cs="Arial"/>
          <w:sz w:val="24"/>
          <w:szCs w:val="24"/>
          <w:lang w:val="ru-RU"/>
        </w:rPr>
        <w:t>щение</w:t>
      </w:r>
      <w:r>
        <w:rPr>
          <w:rFonts w:ascii="Arial" w:hAnsi="Arial" w:cs="Arial"/>
          <w:sz w:val="24"/>
          <w:szCs w:val="24"/>
          <w:lang w:val="ru-RU"/>
        </w:rPr>
        <w:t xml:space="preserve"> отчисления  от фонда заработной платы средств по обязательному страхованию от несчастных случаев на производстве и профессиональных заболеваний до 0,1%.</w:t>
      </w:r>
    </w:p>
    <w:p w:rsidR="00283C23" w:rsidRDefault="00283C23" w:rsidP="00283C23">
      <w:pPr>
        <w:pStyle w:val="a3"/>
        <w:ind w:left="786"/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</w:p>
    <w:p w:rsidR="00E349D8" w:rsidRPr="00283C23" w:rsidRDefault="00E349D8" w:rsidP="00283C23">
      <w:pPr>
        <w:pStyle w:val="a3"/>
        <w:ind w:left="786"/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</w:p>
    <w:p w:rsidR="00C81549" w:rsidRPr="00C81549" w:rsidRDefault="00C81549" w:rsidP="00C81549">
      <w:pPr>
        <w:pStyle w:val="a3"/>
        <w:rPr>
          <w:rStyle w:val="ac"/>
          <w:rFonts w:ascii="Arial" w:hAnsi="Arial" w:cs="Arial"/>
          <w:sz w:val="24"/>
          <w:szCs w:val="24"/>
          <w:lang w:val="ru-RU"/>
        </w:rPr>
      </w:pPr>
      <w:r w:rsidRPr="00FD2839">
        <w:rPr>
          <w:rFonts w:ascii="Arial" w:hAnsi="Arial" w:cs="Arial"/>
          <w:b/>
          <w:sz w:val="24"/>
          <w:szCs w:val="24"/>
        </w:rPr>
        <w:lastRenderedPageBreak/>
        <w:t>IV</w:t>
      </w:r>
      <w:r w:rsidRPr="00FD2839">
        <w:rPr>
          <w:rFonts w:ascii="Arial" w:hAnsi="Arial" w:cs="Arial"/>
          <w:b/>
          <w:sz w:val="24"/>
          <w:szCs w:val="24"/>
          <w:lang w:val="ru-RU"/>
        </w:rPr>
        <w:t xml:space="preserve">. </w:t>
      </w:r>
      <w:r w:rsidR="000C6053" w:rsidRPr="00BB65AB">
        <w:rPr>
          <w:rStyle w:val="ac"/>
          <w:rFonts w:ascii="Arial" w:hAnsi="Arial" w:cs="Arial"/>
          <w:sz w:val="24"/>
          <w:szCs w:val="24"/>
          <w:lang w:val="ru-RU"/>
        </w:rPr>
        <w:t>Денежная политика и финансы</w:t>
      </w:r>
    </w:p>
    <w:p w:rsidR="00C81549" w:rsidRDefault="00C81549" w:rsidP="00C81549">
      <w:pPr>
        <w:pStyle w:val="a3"/>
        <w:rPr>
          <w:rStyle w:val="ac"/>
          <w:rFonts w:ascii="Arial" w:hAnsi="Arial" w:cs="Arial"/>
          <w:b w:val="0"/>
          <w:sz w:val="24"/>
          <w:szCs w:val="24"/>
          <w:lang w:val="ru-RU"/>
        </w:rPr>
      </w:pPr>
    </w:p>
    <w:p w:rsidR="00B15933" w:rsidRPr="00605E55" w:rsidRDefault="001653A4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Создание </w:t>
      </w:r>
      <w:r w:rsidR="00B15933" w:rsidRPr="00605E55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Национальным банком </w:t>
      </w:r>
      <w:r w:rsidR="00BC6692">
        <w:rPr>
          <w:rStyle w:val="ac"/>
          <w:rFonts w:ascii="Arial" w:hAnsi="Arial" w:cs="Arial"/>
          <w:b w:val="0"/>
          <w:sz w:val="24"/>
          <w:szCs w:val="24"/>
          <w:lang w:val="ru-RU"/>
        </w:rPr>
        <w:t>условий</w:t>
      </w:r>
      <w:r w:rsidR="00B15933" w:rsidRPr="00605E55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для выхода на свободное</w:t>
      </w:r>
      <w:r w:rsidR="001A2AAF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B15933" w:rsidRPr="00605E55">
        <w:rPr>
          <w:rStyle w:val="ac"/>
          <w:rFonts w:ascii="Arial" w:hAnsi="Arial" w:cs="Arial"/>
          <w:b w:val="0"/>
          <w:sz w:val="24"/>
          <w:szCs w:val="24"/>
          <w:lang w:val="ru-RU"/>
        </w:rPr>
        <w:t>курсообразование и предсказуемую монетарную политику.</w:t>
      </w:r>
    </w:p>
    <w:p w:rsidR="00B15933" w:rsidRPr="001653A4" w:rsidRDefault="00942DA2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Осуществление эффект</w:t>
      </w:r>
      <w:r w:rsidR="003D0A94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ивной антиинфляционной политики, снижение индекса потребительских цен в 2015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3D0A94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г. до уровня </w:t>
      </w:r>
      <w:r w:rsidR="001653A4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не выше 18</w:t>
      </w:r>
      <w:r w:rsidR="003D0A94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%.</w:t>
      </w:r>
    </w:p>
    <w:p w:rsidR="00942DA2" w:rsidRPr="00B176E7" w:rsidRDefault="00942DA2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B176E7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Ограничение объёма льготных </w:t>
      </w:r>
      <w:r w:rsidR="003D0A94" w:rsidRPr="00B176E7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кредитов в общем объёме кредитования до </w:t>
      </w:r>
      <w:r w:rsid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20</w:t>
      </w:r>
      <w:r w:rsidR="007468A6">
        <w:rPr>
          <w:rStyle w:val="ac"/>
          <w:rFonts w:ascii="Arial" w:hAnsi="Arial" w:cs="Arial"/>
          <w:b w:val="0"/>
          <w:sz w:val="24"/>
          <w:szCs w:val="24"/>
          <w:lang w:val="ru-RU"/>
        </w:rPr>
        <w:t>%.</w:t>
      </w:r>
    </w:p>
    <w:p w:rsidR="00491FD0" w:rsidRPr="001653A4" w:rsidRDefault="001653A4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>
        <w:rPr>
          <w:rStyle w:val="ac"/>
          <w:rFonts w:ascii="Arial" w:hAnsi="Arial" w:cs="Arial"/>
          <w:b w:val="0"/>
          <w:sz w:val="24"/>
          <w:szCs w:val="24"/>
          <w:lang w:val="ru-RU"/>
        </w:rPr>
        <w:t>Устранение</w:t>
      </w:r>
      <w:r w:rsidR="0078199E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конфликта интересов в банковской сфере путём выхода Национального банка </w:t>
      </w:r>
      <w:r w:rsidR="007C00AC" w:rsidRPr="001653A4">
        <w:rPr>
          <w:rStyle w:val="ac"/>
          <w:rFonts w:ascii="Arial" w:hAnsi="Arial" w:cs="Arial"/>
          <w:b w:val="0"/>
          <w:sz w:val="24"/>
          <w:szCs w:val="24"/>
          <w:lang w:val="ru-RU"/>
        </w:rPr>
        <w:t>из состава учредителей всех коммерческих организаций.</w:t>
      </w:r>
    </w:p>
    <w:p w:rsidR="008C335F" w:rsidRPr="00987EC0" w:rsidRDefault="008C335F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Применение общих требований </w:t>
      </w:r>
      <w:r w:rsidR="00067D4B"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>законодательства о</w:t>
      </w:r>
      <w:r w:rsidR="00E349D8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>банк</w:t>
      </w:r>
      <w:r w:rsidR="00A176F5"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>а</w:t>
      </w:r>
      <w:r w:rsidR="00BB65AB"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>х</w:t>
      </w:r>
      <w:r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к ОАО «Банк развития», </w:t>
      </w:r>
      <w:r w:rsidR="00A176F5" w:rsidRPr="00987EC0">
        <w:rPr>
          <w:rStyle w:val="ac"/>
          <w:rFonts w:ascii="Arial" w:hAnsi="Arial" w:cs="Arial"/>
          <w:b w:val="0"/>
          <w:sz w:val="24"/>
          <w:szCs w:val="24"/>
          <w:lang w:val="ru-RU"/>
        </w:rPr>
        <w:t>ликвидация его особого статуса небанковской коммерческой организации.</w:t>
      </w:r>
    </w:p>
    <w:p w:rsidR="00491FD0" w:rsidRPr="00067D4B" w:rsidRDefault="007C00AC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067D4B">
        <w:rPr>
          <w:rStyle w:val="ac"/>
          <w:rFonts w:ascii="Arial" w:hAnsi="Arial" w:cs="Arial"/>
          <w:b w:val="0"/>
          <w:sz w:val="24"/>
          <w:szCs w:val="24"/>
          <w:lang w:val="ru-RU"/>
        </w:rPr>
        <w:t>Снижение стоимости кредитных ресурсов для бизнеса за счет проведения предсказуемой денежно-кредитной и курсовой политики</w:t>
      </w:r>
      <w:r w:rsidR="00662EDC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на рыночных принципах</w:t>
      </w:r>
      <w:r w:rsidRPr="00067D4B">
        <w:rPr>
          <w:rStyle w:val="ac"/>
          <w:rFonts w:ascii="Arial" w:hAnsi="Arial" w:cs="Arial"/>
          <w:b w:val="0"/>
          <w:sz w:val="24"/>
          <w:szCs w:val="24"/>
          <w:lang w:val="ru-RU"/>
        </w:rPr>
        <w:t>,</w:t>
      </w:r>
      <w:r w:rsidR="00662EDC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а также за счёт создания условий для развития конкуренции на финансовом рынке</w:t>
      </w:r>
      <w:r w:rsidRPr="00067D4B">
        <w:rPr>
          <w:rStyle w:val="ac"/>
          <w:rFonts w:ascii="Arial" w:hAnsi="Arial" w:cs="Arial"/>
          <w:b w:val="0"/>
          <w:sz w:val="24"/>
          <w:szCs w:val="24"/>
          <w:lang w:val="ru-RU"/>
        </w:rPr>
        <w:t>.</w:t>
      </w:r>
    </w:p>
    <w:p w:rsidR="00491FD0" w:rsidRPr="00A176F5" w:rsidRDefault="007C00AC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A176F5">
        <w:rPr>
          <w:rStyle w:val="ac"/>
          <w:rFonts w:ascii="Arial" w:hAnsi="Arial" w:cs="Arial"/>
          <w:b w:val="0"/>
          <w:sz w:val="24"/>
          <w:szCs w:val="24"/>
          <w:lang w:val="ru-RU"/>
        </w:rPr>
        <w:t>Снятие всех ограничений на кредитование в иностранной валюте.</w:t>
      </w:r>
    </w:p>
    <w:p w:rsidR="00491FD0" w:rsidRPr="00283C23" w:rsidRDefault="007C00AC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</w:pP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Ликвидация практики субсидирования государств</w:t>
      </w:r>
      <w:r w:rsidR="0050028C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енных инвестиционных проектов и</w:t>
      </w: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программ, </w:t>
      </w:r>
      <w:r w:rsidR="00A176F5"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ведущей к </w:t>
      </w: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удорожа</w:t>
      </w:r>
      <w:r w:rsidR="00A176F5"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нию </w:t>
      </w: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кредит</w:t>
      </w:r>
      <w:r w:rsidR="00A176F5"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ов</w:t>
      </w: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 для </w:t>
      </w:r>
      <w:r w:rsidR="0050028C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 xml:space="preserve">частного </w:t>
      </w:r>
      <w:r w:rsidRPr="00283C23">
        <w:rPr>
          <w:rStyle w:val="ac"/>
          <w:rFonts w:ascii="Arial" w:hAnsi="Arial" w:cs="Arial"/>
          <w:b w:val="0"/>
          <w:color w:val="000000" w:themeColor="text1"/>
          <w:sz w:val="24"/>
          <w:szCs w:val="24"/>
          <w:lang w:val="ru-RU"/>
        </w:rPr>
        <w:t>бизнеса.</w:t>
      </w:r>
    </w:p>
    <w:p w:rsidR="00491FD0" w:rsidRPr="00B5443A" w:rsidRDefault="00C94710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B5443A">
        <w:rPr>
          <w:rStyle w:val="ac"/>
          <w:rFonts w:ascii="Arial" w:hAnsi="Arial" w:cs="Arial"/>
          <w:b w:val="0"/>
          <w:sz w:val="24"/>
          <w:szCs w:val="24"/>
          <w:lang w:val="ru-RU"/>
        </w:rPr>
        <w:t>Разрешение инвестировать средства страховых резервов в разные финансовые инструменты, в том числе в негосударственные ценные бумаги.</w:t>
      </w:r>
    </w:p>
    <w:p w:rsidR="001B64C1" w:rsidRPr="001B64C1" w:rsidRDefault="001B64C1" w:rsidP="00987EC0">
      <w:pPr>
        <w:pStyle w:val="aa"/>
        <w:numPr>
          <w:ilvl w:val="0"/>
          <w:numId w:val="17"/>
        </w:numPr>
        <w:jc w:val="both"/>
        <w:rPr>
          <w:rStyle w:val="ac"/>
          <w:rFonts w:ascii="Arial" w:eastAsia="Calibri" w:hAnsi="Arial" w:cs="Arial"/>
          <w:b w:val="0"/>
          <w:szCs w:val="24"/>
          <w:lang w:eastAsia="en-US"/>
        </w:rPr>
      </w:pPr>
      <w:r w:rsidRPr="001B64C1">
        <w:rPr>
          <w:rStyle w:val="ac"/>
          <w:rFonts w:ascii="Arial" w:eastAsia="Calibri" w:hAnsi="Arial" w:cs="Arial"/>
          <w:b w:val="0"/>
          <w:szCs w:val="24"/>
          <w:lang w:eastAsia="en-US"/>
        </w:rPr>
        <w:t>Создание инфраструктуры рынка долговых обязательств субъектов хозяйствования Республики Беларусь.</w:t>
      </w:r>
    </w:p>
    <w:p w:rsidR="00491FD0" w:rsidRPr="00124C49" w:rsidRDefault="00C94710" w:rsidP="00124C49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sz w:val="24"/>
          <w:szCs w:val="24"/>
          <w:lang w:val="ru-RU"/>
        </w:rPr>
      </w:pPr>
      <w:r w:rsidRPr="00124C49">
        <w:rPr>
          <w:rStyle w:val="ac"/>
          <w:rFonts w:ascii="Arial" w:hAnsi="Arial" w:cs="Arial"/>
          <w:b w:val="0"/>
          <w:sz w:val="24"/>
          <w:szCs w:val="24"/>
          <w:lang w:val="ru-RU"/>
        </w:rPr>
        <w:t>Внедр</w:t>
      </w:r>
      <w:r w:rsidR="00A176F5">
        <w:rPr>
          <w:rStyle w:val="ac"/>
          <w:rFonts w:ascii="Arial" w:hAnsi="Arial" w:cs="Arial"/>
          <w:b w:val="0"/>
          <w:sz w:val="24"/>
          <w:szCs w:val="24"/>
          <w:lang w:val="ru-RU"/>
        </w:rPr>
        <w:t>ение механизма</w:t>
      </w:r>
      <w:r w:rsidRPr="00124C4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оперативного зачета долговых обязательств, источником погашения которых являются бюджетные средства, в счет платежей в бюджет.</w:t>
      </w:r>
    </w:p>
    <w:p w:rsidR="002D48A9" w:rsidRPr="001B65A9" w:rsidRDefault="002D48A9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E96BAD" w:rsidRPr="001B65A9" w:rsidRDefault="00E96BAD" w:rsidP="00E96BAD">
      <w:pPr>
        <w:pStyle w:val="a3"/>
        <w:rPr>
          <w:rFonts w:ascii="Arial" w:hAnsi="Arial" w:cs="Arial"/>
          <w:b/>
          <w:sz w:val="24"/>
          <w:szCs w:val="24"/>
          <w:lang w:val="ru-RU"/>
        </w:rPr>
      </w:pPr>
      <w:r w:rsidRPr="00FD2839">
        <w:rPr>
          <w:rFonts w:ascii="Arial" w:hAnsi="Arial" w:cs="Arial"/>
          <w:b/>
          <w:sz w:val="24"/>
          <w:szCs w:val="24"/>
        </w:rPr>
        <w:t>V</w:t>
      </w:r>
      <w:r w:rsidRPr="00FD2839">
        <w:rPr>
          <w:rFonts w:ascii="Arial" w:hAnsi="Arial" w:cs="Arial"/>
          <w:b/>
          <w:sz w:val="24"/>
          <w:szCs w:val="24"/>
          <w:lang w:val="ru-RU"/>
        </w:rPr>
        <w:t>. Честная приватизация</w:t>
      </w:r>
    </w:p>
    <w:p w:rsidR="00E96BAD" w:rsidRPr="001B65A9" w:rsidRDefault="00E96BAD" w:rsidP="00E96BA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564E62" w:rsidRPr="00C658B5" w:rsidRDefault="00564E62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C658B5">
        <w:rPr>
          <w:rFonts w:ascii="Arial" w:hAnsi="Arial" w:cs="Arial"/>
          <w:sz w:val="24"/>
          <w:szCs w:val="24"/>
          <w:lang w:val="ru-RU"/>
        </w:rPr>
        <w:t xml:space="preserve">Принятие </w:t>
      </w:r>
      <w:r w:rsidR="00B5443A" w:rsidRPr="00C658B5">
        <w:rPr>
          <w:rFonts w:ascii="Arial" w:hAnsi="Arial" w:cs="Arial"/>
          <w:sz w:val="24"/>
          <w:szCs w:val="24"/>
          <w:lang w:val="ru-RU"/>
        </w:rPr>
        <w:t>нормативного правового акта</w:t>
      </w:r>
      <w:r w:rsidRPr="00C658B5">
        <w:rPr>
          <w:rFonts w:ascii="Arial" w:hAnsi="Arial" w:cs="Arial"/>
          <w:sz w:val="24"/>
          <w:szCs w:val="24"/>
          <w:lang w:val="ru-RU"/>
        </w:rPr>
        <w:t xml:space="preserve"> об обязательной приватизации </w:t>
      </w:r>
      <w:r w:rsidR="00642E99" w:rsidRPr="00C658B5">
        <w:rPr>
          <w:rFonts w:ascii="Arial" w:hAnsi="Arial" w:cs="Arial"/>
          <w:sz w:val="24"/>
          <w:szCs w:val="24"/>
          <w:lang w:val="ru-RU"/>
        </w:rPr>
        <w:t xml:space="preserve">убыточных </w:t>
      </w:r>
      <w:r w:rsidR="00BC6692">
        <w:rPr>
          <w:rFonts w:ascii="Arial" w:hAnsi="Arial" w:cs="Arial"/>
          <w:sz w:val="24"/>
          <w:szCs w:val="24"/>
          <w:lang w:val="ru-RU"/>
        </w:rPr>
        <w:t xml:space="preserve">малых и средних </w:t>
      </w:r>
      <w:r w:rsidR="00642E99" w:rsidRPr="00C658B5">
        <w:rPr>
          <w:rFonts w:ascii="Arial" w:hAnsi="Arial" w:cs="Arial"/>
          <w:sz w:val="24"/>
          <w:szCs w:val="24"/>
          <w:lang w:val="ru-RU"/>
        </w:rPr>
        <w:t>государст</w:t>
      </w:r>
      <w:r w:rsidR="00C658B5">
        <w:rPr>
          <w:rFonts w:ascii="Arial" w:hAnsi="Arial" w:cs="Arial"/>
          <w:sz w:val="24"/>
          <w:szCs w:val="24"/>
          <w:lang w:val="ru-RU"/>
        </w:rPr>
        <w:t>венных коммерческих организаций</w:t>
      </w:r>
      <w:r w:rsidR="00642E99" w:rsidRPr="00C658B5">
        <w:rPr>
          <w:rFonts w:ascii="Arial" w:hAnsi="Arial" w:cs="Arial"/>
          <w:sz w:val="24"/>
          <w:szCs w:val="24"/>
          <w:lang w:val="ru-RU"/>
        </w:rPr>
        <w:t xml:space="preserve"> в сфере розничной торговли, бытовых услуг, лёгкой промышленности, </w:t>
      </w:r>
      <w:r w:rsidR="00D33313" w:rsidRPr="00C658B5">
        <w:rPr>
          <w:rFonts w:ascii="Arial" w:hAnsi="Arial" w:cs="Arial"/>
          <w:sz w:val="24"/>
          <w:szCs w:val="24"/>
          <w:lang w:val="ru-RU"/>
        </w:rPr>
        <w:t>деревообрабатывающей промышленности</w:t>
      </w:r>
      <w:r w:rsidR="000C6053" w:rsidRPr="00C658B5">
        <w:rPr>
          <w:rFonts w:ascii="Arial" w:hAnsi="Arial" w:cs="Arial"/>
          <w:sz w:val="24"/>
          <w:szCs w:val="24"/>
          <w:lang w:val="ru-RU"/>
        </w:rPr>
        <w:t>, производстве резиновых и пластмассовых изделий, строительных материалов</w:t>
      </w:r>
      <w:r w:rsidR="00E349D8">
        <w:rPr>
          <w:rFonts w:ascii="Arial" w:hAnsi="Arial" w:cs="Arial"/>
          <w:sz w:val="24"/>
          <w:szCs w:val="24"/>
          <w:lang w:val="ru-RU"/>
        </w:rPr>
        <w:t xml:space="preserve"> </w:t>
      </w:r>
      <w:r w:rsidR="00642E99" w:rsidRPr="00C658B5">
        <w:rPr>
          <w:rFonts w:ascii="Arial" w:hAnsi="Arial" w:cs="Arial"/>
          <w:sz w:val="24"/>
          <w:szCs w:val="24"/>
          <w:lang w:val="ru-RU"/>
        </w:rPr>
        <w:t>до 01.01.201</w:t>
      </w:r>
      <w:r w:rsidR="003F70E4" w:rsidRPr="00C658B5">
        <w:rPr>
          <w:rFonts w:ascii="Arial" w:hAnsi="Arial" w:cs="Arial"/>
          <w:sz w:val="24"/>
          <w:szCs w:val="24"/>
          <w:lang w:val="ru-RU"/>
        </w:rPr>
        <w:t>7</w:t>
      </w:r>
      <w:r w:rsidR="000C6053" w:rsidRPr="00C658B5">
        <w:rPr>
          <w:rFonts w:ascii="Arial" w:hAnsi="Arial" w:cs="Arial"/>
          <w:sz w:val="24"/>
          <w:szCs w:val="24"/>
          <w:lang w:val="ru-RU"/>
        </w:rPr>
        <w:t>.</w:t>
      </w:r>
    </w:p>
    <w:p w:rsidR="000A52FC" w:rsidRPr="00990D85" w:rsidRDefault="00B859A8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Законодательное закрепление обязанности </w:t>
      </w:r>
      <w:r w:rsidR="009B06FF"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>ар</w:t>
      </w:r>
      <w:r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>ендодателя ограниченным закрытым перечнем условий для отказа и установ</w:t>
      </w:r>
      <w:r w:rsidR="00775127"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ленного порядка его обоснования </w:t>
      </w:r>
      <w:r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по отчуждению субъекту хозяйствования (по его заявлению), арендуемого им более трех лет недвижимого имущества, находящегося в госсобственности и в собственности ОАО,</w:t>
      </w:r>
      <w:r w:rsidR="00B8721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="00990D85" w:rsidRPr="00990D85">
        <w:rPr>
          <w:rFonts w:ascii="Arial" w:hAnsi="Arial" w:cs="Arial"/>
          <w:sz w:val="24"/>
          <w:szCs w:val="24"/>
          <w:lang w:val="ru-RU"/>
        </w:rPr>
        <w:t>50 и более процентов акций которых, находится в государственной собственности</w:t>
      </w:r>
      <w:r w:rsidR="00990D85">
        <w:rPr>
          <w:rFonts w:ascii="Arial" w:hAnsi="Arial" w:cs="Arial"/>
          <w:sz w:val="24"/>
          <w:szCs w:val="24"/>
          <w:lang w:val="ru-RU"/>
        </w:rPr>
        <w:t>,</w:t>
      </w:r>
      <w:r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а также </w:t>
      </w:r>
      <w:r w:rsidR="00A541E3"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установление </w:t>
      </w:r>
      <w:r w:rsidRPr="00990D85">
        <w:rPr>
          <w:rFonts w:ascii="Arial" w:hAnsi="Arial" w:cs="Arial"/>
          <w:color w:val="000000" w:themeColor="text1"/>
          <w:sz w:val="24"/>
          <w:szCs w:val="24"/>
          <w:lang w:val="ru-RU"/>
        </w:rPr>
        <w:t>ответственности должностных лиц за необоснованный отказ либо непринятие решения об отчуждении соответствующего имущества.</w:t>
      </w:r>
    </w:p>
    <w:p w:rsidR="000A52FC" w:rsidRPr="00AB0CC5" w:rsidRDefault="004A5CAC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AB0CC5">
        <w:rPr>
          <w:rFonts w:ascii="Arial" w:hAnsi="Arial" w:cs="Arial"/>
          <w:sz w:val="24"/>
          <w:szCs w:val="24"/>
          <w:lang w:val="ru-RU"/>
        </w:rPr>
        <w:t>У</w:t>
      </w:r>
      <w:r w:rsidR="00AB0CC5" w:rsidRPr="00AB0CC5">
        <w:rPr>
          <w:rFonts w:ascii="Arial" w:hAnsi="Arial" w:cs="Arial"/>
          <w:sz w:val="24"/>
          <w:szCs w:val="24"/>
          <w:lang w:val="ru-RU"/>
        </w:rPr>
        <w:t>силение</w:t>
      </w:r>
      <w:r w:rsidRPr="00AB0CC5">
        <w:rPr>
          <w:rFonts w:ascii="Arial" w:hAnsi="Arial" w:cs="Arial"/>
          <w:sz w:val="24"/>
          <w:szCs w:val="24"/>
          <w:lang w:val="ru-RU"/>
        </w:rPr>
        <w:t xml:space="preserve"> административной ответственности должностных лиц за наличие у субъектов хозяйствования государственной собственности неиспользуемых или неэффективно используемых объектов.</w:t>
      </w:r>
    </w:p>
    <w:p w:rsidR="000A52FC" w:rsidRPr="00867DAB" w:rsidRDefault="004775BE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867DA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Обеспечение на конкурсной основе п</w:t>
      </w:r>
      <w:r w:rsidR="002D48A9" w:rsidRPr="00867DA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ередачи в доверительное управлени</w:t>
      </w:r>
      <w:r w:rsidR="00867DA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е, как имущественных комплексов,</w:t>
      </w:r>
      <w:r w:rsidR="002D48A9" w:rsidRPr="00867DA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низкорентабельных и убыточных предприятий  </w:t>
      </w:r>
      <w:r w:rsid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частным </w:t>
      </w:r>
      <w:r w:rsidR="002D48A9" w:rsidRPr="00867DA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субъектам хозяйствования.</w:t>
      </w:r>
    </w:p>
    <w:p w:rsidR="000A52FC" w:rsidRPr="003F70E4" w:rsidRDefault="002D48A9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3F70E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Обязательное включение объектов</w:t>
      </w:r>
      <w:r w:rsid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недвижимости </w:t>
      </w:r>
      <w:r w:rsidRPr="003F70E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в Единые информационные базы неиспользуемого и неэффективно используемого государственного имущества, земельных участков по заявлению субъектов хозяйствования, объединений промышленников и предпр</w:t>
      </w:r>
      <w:r w:rsid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инимателей (союзов и ассоциаций)</w:t>
      </w:r>
      <w:r w:rsidRPr="003F70E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.</w:t>
      </w:r>
    </w:p>
    <w:p w:rsidR="000A52FC" w:rsidRPr="00A84352" w:rsidRDefault="00A84352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lastRenderedPageBreak/>
        <w:t>О</w:t>
      </w:r>
      <w:r w:rsidRP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тмена приоритетного права </w:t>
      </w:r>
      <w:r w:rsidR="002D48A9" w:rsidRP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орган</w:t>
      </w:r>
      <w:r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ов</w:t>
      </w:r>
      <w:r w:rsidR="002D48A9" w:rsidRP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государственного управления и местной власти на </w:t>
      </w:r>
      <w:r w:rsidR="008A1B13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приобретение</w:t>
      </w:r>
      <w:r w:rsidR="002D48A9" w:rsidRPr="00A84352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акций акционерных обществ (долей, паёв в иных обществах).</w:t>
      </w:r>
    </w:p>
    <w:p w:rsidR="000A52FC" w:rsidRPr="003E7DA7" w:rsidRDefault="002D48A9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</w:pPr>
      <w:r w:rsidRPr="000A52FC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Запрет на пересмотр результатов выкупа государственного имущества (активов), формирования уставных фондов акционерных обществ, амнистия всех сделок по приватизации государственного имущества и активов, совершенных </w:t>
      </w:r>
      <w:r w:rsidR="001D016B" w:rsidRPr="003E7DA7">
        <w:rPr>
          <w:rStyle w:val="ac"/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  <w:t>более трех лет назад</w:t>
      </w:r>
      <w:r w:rsidRPr="003E7DA7">
        <w:rPr>
          <w:rStyle w:val="ac"/>
          <w:rFonts w:ascii="Arial" w:hAnsi="Arial" w:cs="Arial"/>
          <w:b w:val="0"/>
          <w:bCs w:val="0"/>
          <w:color w:val="000000" w:themeColor="text1"/>
          <w:sz w:val="24"/>
          <w:szCs w:val="24"/>
          <w:lang w:val="ru-RU"/>
        </w:rPr>
        <w:t>.</w:t>
      </w:r>
    </w:p>
    <w:p w:rsidR="001B64C1" w:rsidRDefault="002D48A9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Принятие акт</w:t>
      </w:r>
      <w:r w:rsidR="003F70E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а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законодательства, определяющ</w:t>
      </w:r>
      <w:r w:rsidR="0026573C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его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понятие «рейдерст</w:t>
      </w:r>
      <w:r w:rsidR="0026573C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во», а также инструментов</w:t>
      </w:r>
      <w:r w:rsidRPr="001B64C1">
        <w:rPr>
          <w:rFonts w:ascii="Arial" w:hAnsi="Arial" w:cs="Arial"/>
          <w:sz w:val="24"/>
          <w:szCs w:val="24"/>
          <w:lang w:val="ru-RU"/>
        </w:rPr>
        <w:t xml:space="preserve"> и механизм</w:t>
      </w:r>
      <w:r w:rsidR="0026573C">
        <w:rPr>
          <w:rFonts w:ascii="Arial" w:hAnsi="Arial" w:cs="Arial"/>
          <w:sz w:val="24"/>
          <w:szCs w:val="24"/>
          <w:lang w:val="ru-RU"/>
        </w:rPr>
        <w:t>ов</w:t>
      </w:r>
      <w:r w:rsidRPr="001B64C1">
        <w:rPr>
          <w:rFonts w:ascii="Arial" w:hAnsi="Arial" w:cs="Arial"/>
          <w:sz w:val="24"/>
          <w:szCs w:val="24"/>
          <w:lang w:val="ru-RU"/>
        </w:rPr>
        <w:t xml:space="preserve"> противодействия ему.</w:t>
      </w:r>
    </w:p>
    <w:p w:rsidR="001B64C1" w:rsidRDefault="001B64C1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1B64C1">
        <w:rPr>
          <w:rFonts w:ascii="Arial" w:hAnsi="Arial" w:cs="Arial"/>
          <w:sz w:val="24"/>
          <w:szCs w:val="24"/>
          <w:lang w:val="ru-RU"/>
        </w:rPr>
        <w:t>Передача на безвозмездной основе</w:t>
      </w:r>
      <w:r w:rsidR="00E349D8">
        <w:rPr>
          <w:rFonts w:ascii="Arial" w:hAnsi="Arial" w:cs="Arial"/>
          <w:sz w:val="24"/>
          <w:szCs w:val="24"/>
          <w:lang w:val="ru-RU"/>
        </w:rPr>
        <w:t xml:space="preserve"> </w:t>
      </w:r>
      <w:r w:rsidRPr="001B64C1">
        <w:rPr>
          <w:rFonts w:ascii="Arial" w:hAnsi="Arial" w:cs="Arial"/>
          <w:sz w:val="24"/>
          <w:szCs w:val="24"/>
          <w:lang w:val="ru-RU"/>
        </w:rPr>
        <w:t>объектов интеллектуальной собственности, созданных за счет бюджетных средств, субъектам малого инновационного предпринимательства для последующей коммерциализации с учетом авторских прав.</w:t>
      </w:r>
    </w:p>
    <w:p w:rsidR="001B64C1" w:rsidRPr="001B64C1" w:rsidRDefault="001B64C1" w:rsidP="000C6053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E96BAD" w:rsidRPr="00A176F5" w:rsidRDefault="00E96BAD" w:rsidP="000C6053">
      <w:pPr>
        <w:pStyle w:val="a3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FD2839">
        <w:rPr>
          <w:rFonts w:ascii="Arial" w:hAnsi="Arial" w:cs="Arial"/>
          <w:b/>
          <w:sz w:val="24"/>
          <w:szCs w:val="24"/>
        </w:rPr>
        <w:t>V</w:t>
      </w:r>
      <w:r w:rsidR="00C81549" w:rsidRPr="00FD2839">
        <w:rPr>
          <w:rFonts w:ascii="Arial" w:hAnsi="Arial" w:cs="Arial"/>
          <w:b/>
          <w:sz w:val="24"/>
          <w:szCs w:val="24"/>
        </w:rPr>
        <w:t>I</w:t>
      </w:r>
      <w:r w:rsidRPr="00FD2839">
        <w:rPr>
          <w:rFonts w:ascii="Arial" w:hAnsi="Arial" w:cs="Arial"/>
          <w:b/>
          <w:sz w:val="24"/>
          <w:szCs w:val="24"/>
          <w:lang w:val="ru-RU"/>
        </w:rPr>
        <w:t>. Ответственное партнерство</w:t>
      </w:r>
    </w:p>
    <w:p w:rsidR="00E96BAD" w:rsidRPr="001B65A9" w:rsidRDefault="00E96BAD" w:rsidP="000C6053">
      <w:pPr>
        <w:pStyle w:val="a3"/>
        <w:jc w:val="both"/>
        <w:rPr>
          <w:rFonts w:ascii="Arial" w:hAnsi="Arial" w:cs="Arial"/>
          <w:sz w:val="24"/>
          <w:szCs w:val="24"/>
          <w:lang w:val="ru-RU"/>
        </w:rPr>
      </w:pPr>
    </w:p>
    <w:p w:rsidR="000A52FC" w:rsidRDefault="00201E1E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0A52FC">
        <w:rPr>
          <w:rFonts w:ascii="Arial" w:hAnsi="Arial" w:cs="Arial"/>
          <w:sz w:val="24"/>
          <w:szCs w:val="24"/>
          <w:lang w:val="ru-RU"/>
        </w:rPr>
        <w:t>Создание Института уполномоченного по защите прав предпринимателей (омбудсмена) при Президенте Республики Беларусь. Кандидатуры на данн</w:t>
      </w:r>
      <w:r w:rsidRPr="00E807BC">
        <w:rPr>
          <w:rFonts w:ascii="Arial" w:hAnsi="Arial" w:cs="Arial"/>
          <w:b/>
          <w:sz w:val="24"/>
          <w:szCs w:val="24"/>
          <w:lang w:val="ru-RU"/>
        </w:rPr>
        <w:t>ы</w:t>
      </w:r>
      <w:r w:rsidRPr="000A52FC">
        <w:rPr>
          <w:rFonts w:ascii="Arial" w:hAnsi="Arial" w:cs="Arial"/>
          <w:sz w:val="24"/>
          <w:szCs w:val="24"/>
          <w:lang w:val="ru-RU"/>
        </w:rPr>
        <w:t xml:space="preserve">й пост на утверждение Главы государства представляются </w:t>
      </w:r>
      <w:r w:rsidRPr="00FD4001">
        <w:rPr>
          <w:rFonts w:ascii="Arial" w:hAnsi="Arial" w:cs="Arial"/>
          <w:sz w:val="24"/>
          <w:szCs w:val="24"/>
          <w:lang w:val="ru-RU"/>
        </w:rPr>
        <w:t>деловым сообществом</w:t>
      </w:r>
      <w:r w:rsidRPr="000A52FC">
        <w:rPr>
          <w:rFonts w:ascii="Arial" w:hAnsi="Arial" w:cs="Arial"/>
          <w:sz w:val="24"/>
          <w:szCs w:val="24"/>
          <w:lang w:val="ru-RU"/>
        </w:rPr>
        <w:t>.</w:t>
      </w:r>
    </w:p>
    <w:p w:rsidR="00FD2839" w:rsidRPr="00744CAD" w:rsidRDefault="00FD2839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FD283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Обеспечение участия </w:t>
      </w:r>
      <w:r w:rsidR="0026573C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объединений промышленников и предпринимателей (союзов и </w:t>
      </w:r>
      <w:r w:rsidRPr="00FD283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ассоциаций</w:t>
      </w:r>
      <w:r w:rsidR="0026573C">
        <w:rPr>
          <w:rStyle w:val="ac"/>
          <w:rFonts w:ascii="Arial" w:hAnsi="Arial" w:cs="Arial"/>
          <w:b w:val="0"/>
          <w:sz w:val="24"/>
          <w:szCs w:val="24"/>
          <w:lang w:val="ru-RU"/>
        </w:rPr>
        <w:t>)</w:t>
      </w:r>
      <w:r w:rsidRPr="00FD283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в разработке государственной экономической политики, а также 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>в</w:t>
      </w:r>
      <w:r w:rsidRPr="00FD283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определени</w:t>
      </w:r>
      <w:r w:rsidR="00867348">
        <w:rPr>
          <w:rStyle w:val="ac"/>
          <w:rFonts w:ascii="Arial" w:hAnsi="Arial" w:cs="Arial"/>
          <w:b w:val="0"/>
          <w:sz w:val="24"/>
          <w:szCs w:val="24"/>
          <w:lang w:val="ru-RU"/>
        </w:rPr>
        <w:t>и</w:t>
      </w:r>
      <w:r w:rsidRPr="00FD2839">
        <w:rPr>
          <w:rStyle w:val="ac"/>
          <w:rFonts w:ascii="Arial" w:hAnsi="Arial" w:cs="Arial"/>
          <w:b w:val="0"/>
          <w:sz w:val="24"/>
          <w:szCs w:val="24"/>
          <w:lang w:val="ru-RU"/>
        </w:rPr>
        <w:t xml:space="preserve"> параметров бюджетной политики на всех уровнях.</w:t>
      </w:r>
    </w:p>
    <w:p w:rsidR="00744CAD" w:rsidRPr="00FD2839" w:rsidRDefault="006D5E08" w:rsidP="000C6053">
      <w:pPr>
        <w:pStyle w:val="a3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Обеспечение в составе Общественно-консультативных советов </w:t>
      </w:r>
      <w:r w:rsidR="0026573C">
        <w:rPr>
          <w:rFonts w:ascii="Arial" w:hAnsi="Arial" w:cs="Arial"/>
          <w:sz w:val="24"/>
          <w:szCs w:val="24"/>
          <w:lang w:val="ru-RU"/>
        </w:rPr>
        <w:t xml:space="preserve">при органах государственной власти и управления </w:t>
      </w:r>
      <w:r>
        <w:rPr>
          <w:rFonts w:ascii="Arial" w:hAnsi="Arial" w:cs="Arial"/>
          <w:sz w:val="24"/>
          <w:szCs w:val="24"/>
          <w:lang w:val="ru-RU"/>
        </w:rPr>
        <w:t>не менее 50% представителей субъектов предпринимательской деятельности, их объединений (союзов</w:t>
      </w:r>
      <w:r w:rsidR="0026573C">
        <w:rPr>
          <w:rFonts w:ascii="Arial" w:hAnsi="Arial" w:cs="Arial"/>
          <w:sz w:val="24"/>
          <w:szCs w:val="24"/>
          <w:lang w:val="ru-RU"/>
        </w:rPr>
        <w:t xml:space="preserve"> и</w:t>
      </w:r>
      <w:r>
        <w:rPr>
          <w:rFonts w:ascii="Arial" w:hAnsi="Arial" w:cs="Arial"/>
          <w:sz w:val="24"/>
          <w:szCs w:val="24"/>
          <w:lang w:val="ru-RU"/>
        </w:rPr>
        <w:t xml:space="preserve"> ассоциаций).</w:t>
      </w:r>
    </w:p>
    <w:p w:rsidR="001B64C1" w:rsidRPr="00A84352" w:rsidRDefault="001B64C1" w:rsidP="000C6053">
      <w:pPr>
        <w:pStyle w:val="aa"/>
        <w:numPr>
          <w:ilvl w:val="0"/>
          <w:numId w:val="17"/>
        </w:numPr>
        <w:jc w:val="both"/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</w:pPr>
      <w:r w:rsidRPr="00A84352"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  <w:t xml:space="preserve">Обеспечение полной прозрачности доходов и расходов всех органов государственного управления с публикацией результатов на сайтах этих органов </w:t>
      </w:r>
      <w:r w:rsidR="00A84352"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  <w:t>до 1 марта года</w:t>
      </w:r>
      <w:r w:rsidR="0033354A"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  <w:t>,</w:t>
      </w:r>
      <w:r w:rsidR="00A84352"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  <w:t xml:space="preserve"> следующего за отчетным.</w:t>
      </w:r>
    </w:p>
    <w:p w:rsidR="001B64C1" w:rsidRDefault="001B64C1" w:rsidP="000C6053">
      <w:pPr>
        <w:pStyle w:val="aa"/>
        <w:numPr>
          <w:ilvl w:val="0"/>
          <w:numId w:val="17"/>
        </w:numPr>
        <w:jc w:val="both"/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</w:pPr>
      <w:r w:rsidRPr="001B64C1">
        <w:rPr>
          <w:rStyle w:val="ac"/>
          <w:rFonts w:ascii="Arial" w:eastAsia="Calibri" w:hAnsi="Arial" w:cs="Arial"/>
          <w:b w:val="0"/>
          <w:bCs w:val="0"/>
          <w:szCs w:val="24"/>
          <w:lang w:eastAsia="en-US"/>
        </w:rPr>
        <w:t>Размещение на сайте Министерства финансов Республики Беларусь полной, детальной информации о прошлых, настоящих и будущих бюджетных расходах органов государственного управления в рамках бюджетного процесса.</w:t>
      </w:r>
    </w:p>
    <w:p w:rsidR="005C3F43" w:rsidRPr="001F14DA" w:rsidRDefault="005C3F43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Cs w:val="24"/>
          <w:lang w:val="ru-RU"/>
        </w:rPr>
      </w:pPr>
      <w:r w:rsidRPr="005C3F43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Обеспечение субъектам малого предпринимательства - резидентам Республики Беларусь</w:t>
      </w:r>
      <w:r w:rsidR="00867348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-</w:t>
      </w:r>
      <w:r w:rsidRPr="005C3F43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гарантированной квоты при государственных закупках - не ниже 10% - по всем видам товаров, работ и услуг, которые они в состоянии предоставить.</w:t>
      </w:r>
    </w:p>
    <w:p w:rsidR="008B3AD7" w:rsidRPr="001661B7" w:rsidRDefault="00D74241" w:rsidP="008B3AD7">
      <w:pPr>
        <w:pStyle w:val="a3"/>
        <w:numPr>
          <w:ilvl w:val="0"/>
          <w:numId w:val="17"/>
        </w:numPr>
        <w:jc w:val="both"/>
        <w:rPr>
          <w:rStyle w:val="ac"/>
          <w:rFonts w:ascii="Calibri" w:hAnsi="Calibri"/>
          <w:b w:val="0"/>
          <w:bCs w:val="0"/>
          <w:sz w:val="30"/>
          <w:szCs w:val="30"/>
          <w:lang w:val="ru-RU"/>
        </w:rPr>
      </w:pPr>
      <w:r w:rsidRPr="008B3AD7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Принятие законодательства о коллекторской деятельности. Введение и развитие института частных судебных исполнителей.</w:t>
      </w:r>
    </w:p>
    <w:p w:rsidR="001B64C1" w:rsidRPr="00584050" w:rsidRDefault="00972923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584050">
        <w:rPr>
          <w:rFonts w:ascii="Arial" w:hAnsi="Arial" w:cs="Arial"/>
          <w:sz w:val="24"/>
          <w:szCs w:val="24"/>
          <w:lang w:val="ru-RU"/>
        </w:rPr>
        <w:t>П</w:t>
      </w:r>
      <w:r w:rsidR="008B3AD7" w:rsidRPr="00584050">
        <w:rPr>
          <w:rFonts w:ascii="Arial" w:hAnsi="Arial" w:cs="Arial"/>
          <w:sz w:val="24"/>
          <w:szCs w:val="24"/>
          <w:lang w:val="ru-RU"/>
        </w:rPr>
        <w:t>ринят</w:t>
      </w:r>
      <w:r w:rsidRPr="00584050">
        <w:rPr>
          <w:rFonts w:ascii="Arial" w:hAnsi="Arial" w:cs="Arial"/>
          <w:sz w:val="24"/>
          <w:szCs w:val="24"/>
          <w:lang w:val="ru-RU"/>
        </w:rPr>
        <w:t>ие</w:t>
      </w:r>
      <w:r w:rsidR="008B3AD7" w:rsidRPr="00584050">
        <w:rPr>
          <w:rFonts w:ascii="Arial" w:hAnsi="Arial" w:cs="Arial"/>
          <w:sz w:val="24"/>
          <w:szCs w:val="24"/>
          <w:lang w:val="ru-RU"/>
        </w:rPr>
        <w:t xml:space="preserve"> Закон</w:t>
      </w:r>
      <w:r w:rsidRPr="00584050">
        <w:rPr>
          <w:rFonts w:ascii="Arial" w:hAnsi="Arial" w:cs="Arial"/>
          <w:sz w:val="24"/>
          <w:szCs w:val="24"/>
          <w:lang w:val="ru-RU"/>
        </w:rPr>
        <w:t>а</w:t>
      </w:r>
      <w:r w:rsidR="008B3AD7" w:rsidRPr="00584050">
        <w:rPr>
          <w:rFonts w:ascii="Arial" w:hAnsi="Arial" w:cs="Arial"/>
          <w:sz w:val="24"/>
          <w:szCs w:val="24"/>
          <w:lang w:val="ru-RU"/>
        </w:rPr>
        <w:t xml:space="preserve"> «О саморегулируемых организациях».</w:t>
      </w:r>
    </w:p>
    <w:p w:rsidR="001B64C1" w:rsidRDefault="00822A63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Созда</w:t>
      </w:r>
      <w:r w:rsidR="001B64C1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ние 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систем</w:t>
      </w:r>
      <w:r w:rsidR="001B64C1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ы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депозитного сбора потребительской упаковки</w:t>
      </w:r>
      <w:r w:rsidR="00DF5E00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, </w:t>
      </w:r>
      <w:r w:rsidR="00867348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б</w:t>
      </w:r>
      <w:r w:rsidR="00867348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ывшей в </w:t>
      </w:r>
      <w:r w:rsidR="00867348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у</w:t>
      </w:r>
      <w:r w:rsidR="00867348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потреблении,</w:t>
      </w:r>
      <w:r w:rsidR="00867348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 w:rsidR="00DF5E00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руководящая организация 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данной системы </w:t>
      </w:r>
      <w:r w:rsidR="0026573C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должна работать</w:t>
      </w:r>
      <w:r w:rsidR="00DF5E00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на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принципах саморегулиро</w:t>
      </w:r>
      <w:r w:rsidR="00DF5E00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вания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.</w:t>
      </w:r>
    </w:p>
    <w:p w:rsidR="001B64C1" w:rsidRDefault="00D46A43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Предоставление субъектам хозяйствования 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права вкючать 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суммы вступительных и членских взносов, перечисляемых ими в некоммерческие объединения и общественные организации промышленников и предпринимателей, в затраты по производству и реализации товаров (работ, услуг), в размере не более 500 базовых величин в год.</w:t>
      </w:r>
    </w:p>
    <w:p w:rsidR="001B64C1" w:rsidRDefault="001B64C1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Принятие закона «</w:t>
      </w:r>
      <w:r w:rsidR="003C455F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 благотворительности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»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, </w:t>
      </w:r>
      <w:r w:rsidR="003C455F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с введением нормы льготирования по налогу на прибыль для организаций, которые оказывают спонсорскую помощь некоммерческим и общественным организациям, детским домам, объектам культуры и искусства, образования, спорта, религиозным общинам, официально зарегистрированным в Республике Беларусь.</w:t>
      </w:r>
    </w:p>
    <w:p w:rsidR="001B64C1" w:rsidRDefault="002D48A9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Возвращение для общественных объединений предпринимателей права применения понижающего коэффициента 0,1 к ставкам арендной платы.</w:t>
      </w:r>
    </w:p>
    <w:p w:rsidR="004A28B8" w:rsidRPr="004A28B8" w:rsidRDefault="004A28B8" w:rsidP="004A28B8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4A28B8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lastRenderedPageBreak/>
        <w:t>Выделение земельного участка под строительство в Минске Республиканского многофункционального центра поддержки предпринимательства за счет частных инвестиций.</w:t>
      </w:r>
    </w:p>
    <w:p w:rsidR="001B64C1" w:rsidRDefault="00B15FB1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Проведение ежегодных открытых парламентских слушаний, а также слушаний в областных (городских</w:t>
      </w:r>
      <w:r w:rsidR="0026573C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, районных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) советах депутатов по вопросу состояния, тенденций и проблем развития предпринимательства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, 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с участием бизнес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-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союзов и ассоциаций.</w:t>
      </w:r>
    </w:p>
    <w:p w:rsidR="001B64C1" w:rsidRDefault="00B15FB1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Направление не менее 3% от общего объема налогов, поступающих</w:t>
      </w:r>
      <w:r w:rsidR="001D016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в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местные бюджеты от субъектов малого и среднего предпринимательства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,  на поддержку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малого и среднего предпринимательства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.</w:t>
      </w:r>
    </w:p>
    <w:p w:rsidR="00A33403" w:rsidRPr="00587CF9" w:rsidRDefault="00A33403" w:rsidP="00A3340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587CF9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Компенсация государством расходов нанимателей на обучение и переквалификацию новых работников, принятых в рамках оптимизации рабочей силы в государственном</w:t>
      </w:r>
      <w:r w:rsidR="00646014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 w:rsidRPr="00587CF9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 коммерческом секторе.</w:t>
      </w:r>
    </w:p>
    <w:p w:rsidR="00E96BAD" w:rsidRPr="001B64C1" w:rsidRDefault="00723811" w:rsidP="000C6053">
      <w:pPr>
        <w:pStyle w:val="a3"/>
        <w:numPr>
          <w:ilvl w:val="0"/>
          <w:numId w:val="17"/>
        </w:numPr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Разработка концепции непрерывного профессионально-технического образования в стране. Определение </w:t>
      </w:r>
      <w:r w:rsidR="00646014"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 xml:space="preserve">структуры работодателей </w:t>
      </w:r>
      <w:r w:rsidRPr="001B64C1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основными заказчиками в системах образования</w:t>
      </w:r>
      <w:r w:rsidR="001964DB"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  <w:t>.</w:t>
      </w:r>
    </w:p>
    <w:p w:rsidR="00723811" w:rsidRDefault="00723811" w:rsidP="000C6053">
      <w:pPr>
        <w:pStyle w:val="a3"/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</w:p>
    <w:p w:rsidR="00B3752F" w:rsidRPr="00A33403" w:rsidRDefault="00B3752F" w:rsidP="00B3752F">
      <w:pPr>
        <w:pStyle w:val="a3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</w:p>
    <w:p w:rsidR="00B3752F" w:rsidRDefault="00B3752F" w:rsidP="000C6053">
      <w:pPr>
        <w:pStyle w:val="a3"/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</w:p>
    <w:p w:rsidR="00B3752F" w:rsidRDefault="00B3752F" w:rsidP="000C6053">
      <w:pPr>
        <w:pStyle w:val="a3"/>
        <w:jc w:val="both"/>
        <w:rPr>
          <w:rStyle w:val="ac"/>
          <w:rFonts w:ascii="Arial" w:hAnsi="Arial" w:cs="Arial"/>
          <w:b w:val="0"/>
          <w:bCs w:val="0"/>
          <w:sz w:val="24"/>
          <w:szCs w:val="24"/>
          <w:lang w:val="ru-RU"/>
        </w:rPr>
      </w:pPr>
    </w:p>
    <w:p w:rsidR="00B3752F" w:rsidRPr="006D55F6" w:rsidRDefault="00AD2232" w:rsidP="00AD2232">
      <w:pPr>
        <w:pStyle w:val="a3"/>
        <w:jc w:val="center"/>
        <w:rPr>
          <w:rStyle w:val="ac"/>
          <w:rFonts w:ascii="Arial" w:hAnsi="Arial" w:cs="Arial"/>
          <w:bCs w:val="0"/>
          <w:sz w:val="24"/>
          <w:szCs w:val="24"/>
          <w:lang w:val="ru-RU"/>
        </w:rPr>
      </w:pPr>
      <w:r w:rsidRPr="006D55F6">
        <w:rPr>
          <w:rStyle w:val="ac"/>
          <w:rFonts w:ascii="Arial" w:hAnsi="Arial" w:cs="Arial"/>
          <w:bCs w:val="0"/>
          <w:sz w:val="24"/>
          <w:szCs w:val="24"/>
          <w:lang w:val="ru-RU"/>
        </w:rPr>
        <w:t>Уважаемые коллеги!</w:t>
      </w:r>
    </w:p>
    <w:p w:rsidR="00AD2232" w:rsidRPr="006D55F6" w:rsidRDefault="00AD2232" w:rsidP="00AD2232">
      <w:pPr>
        <w:pStyle w:val="a3"/>
        <w:jc w:val="center"/>
        <w:rPr>
          <w:rStyle w:val="ac"/>
          <w:rFonts w:ascii="Arial" w:hAnsi="Arial" w:cs="Arial"/>
          <w:bCs w:val="0"/>
          <w:sz w:val="24"/>
          <w:szCs w:val="24"/>
          <w:lang w:val="ru-RU"/>
        </w:rPr>
      </w:pPr>
    </w:p>
    <w:p w:rsidR="006D55F6" w:rsidRPr="006D55F6" w:rsidRDefault="00AD2232" w:rsidP="006D55F6">
      <w:pPr>
        <w:pStyle w:val="a3"/>
        <w:spacing w:line="276" w:lineRule="auto"/>
        <w:jc w:val="center"/>
        <w:rPr>
          <w:rStyle w:val="ac"/>
          <w:rFonts w:ascii="Arial" w:hAnsi="Arial" w:cs="Arial"/>
          <w:bCs w:val="0"/>
          <w:sz w:val="24"/>
          <w:szCs w:val="24"/>
          <w:lang w:val="ru-RU"/>
        </w:rPr>
      </w:pPr>
      <w:r w:rsidRPr="006D55F6">
        <w:rPr>
          <w:rStyle w:val="ac"/>
          <w:rFonts w:ascii="Arial" w:hAnsi="Arial" w:cs="Arial"/>
          <w:bCs w:val="0"/>
          <w:sz w:val="24"/>
          <w:szCs w:val="24"/>
          <w:lang w:val="ru-RU"/>
        </w:rPr>
        <w:t>Представленный текст и предложения б</w:t>
      </w:r>
      <w:r w:rsidR="006D55F6" w:rsidRPr="006D55F6">
        <w:rPr>
          <w:rStyle w:val="ac"/>
          <w:rFonts w:ascii="Arial" w:hAnsi="Arial" w:cs="Arial"/>
          <w:bCs w:val="0"/>
          <w:sz w:val="24"/>
          <w:szCs w:val="24"/>
          <w:lang w:val="ru-RU"/>
        </w:rPr>
        <w:t xml:space="preserve">удут дорабатываться (редактироваться) </w:t>
      </w:r>
    </w:p>
    <w:p w:rsidR="00AD2232" w:rsidRPr="006D55F6" w:rsidRDefault="006D55F6" w:rsidP="006D55F6">
      <w:pPr>
        <w:pStyle w:val="a3"/>
        <w:spacing w:line="276" w:lineRule="auto"/>
        <w:jc w:val="center"/>
        <w:rPr>
          <w:rStyle w:val="ac"/>
          <w:rFonts w:ascii="Arial" w:hAnsi="Arial" w:cs="Arial"/>
          <w:bCs w:val="0"/>
          <w:sz w:val="24"/>
          <w:szCs w:val="24"/>
          <w:lang w:val="ru-RU"/>
        </w:rPr>
      </w:pPr>
      <w:r w:rsidRPr="006D55F6">
        <w:rPr>
          <w:rStyle w:val="ac"/>
          <w:rFonts w:ascii="Arial" w:hAnsi="Arial" w:cs="Arial"/>
          <w:bCs w:val="0"/>
          <w:sz w:val="24"/>
          <w:szCs w:val="24"/>
          <w:lang w:val="ru-RU"/>
        </w:rPr>
        <w:t>до 10 марта 2015 года. Предлагаем направлять Ваши письменные предложения в редакционную комиссию и Рабочую группу!</w:t>
      </w:r>
    </w:p>
    <w:sectPr w:rsidR="00AD2232" w:rsidRPr="006D55F6" w:rsidSect="00435AA2">
      <w:footerReference w:type="default" r:id="rId12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C2" w:rsidRDefault="00D93CC2" w:rsidP="003630B6">
      <w:pPr>
        <w:spacing w:after="0" w:line="240" w:lineRule="auto"/>
      </w:pPr>
      <w:r>
        <w:separator/>
      </w:r>
    </w:p>
  </w:endnote>
  <w:endnote w:type="continuationSeparator" w:id="0">
    <w:p w:rsidR="00D93CC2" w:rsidRDefault="00D93CC2" w:rsidP="0036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D8" w:rsidRDefault="00E349D8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8D4">
      <w:rPr>
        <w:noProof/>
      </w:rPr>
      <w:t>7</w:t>
    </w:r>
    <w:r>
      <w:rPr>
        <w:noProof/>
      </w:rPr>
      <w:fldChar w:fldCharType="end"/>
    </w:r>
  </w:p>
  <w:p w:rsidR="00E349D8" w:rsidRDefault="00E349D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C2" w:rsidRDefault="00D93CC2" w:rsidP="003630B6">
      <w:pPr>
        <w:spacing w:after="0" w:line="240" w:lineRule="auto"/>
      </w:pPr>
      <w:r>
        <w:separator/>
      </w:r>
    </w:p>
  </w:footnote>
  <w:footnote w:type="continuationSeparator" w:id="0">
    <w:p w:rsidR="00D93CC2" w:rsidRDefault="00D93CC2" w:rsidP="003630B6">
      <w:pPr>
        <w:spacing w:after="0" w:line="240" w:lineRule="auto"/>
      </w:pPr>
      <w:r>
        <w:continuationSeparator/>
      </w:r>
    </w:p>
  </w:footnote>
  <w:footnote w:id="1">
    <w:p w:rsidR="00E349D8" w:rsidRDefault="00E349D8">
      <w:pPr>
        <w:pStyle w:val="ad"/>
      </w:pPr>
      <w:r>
        <w:rPr>
          <w:rStyle w:val="af"/>
        </w:rPr>
        <w:footnoteRef/>
      </w:r>
      <w:hyperlink r:id="rId1" w:history="1">
        <w:r w:rsidRPr="007609AC">
          <w:rPr>
            <w:rStyle w:val="a9"/>
            <w:rFonts w:ascii="Arial" w:hAnsi="Arial" w:cs="Arial"/>
            <w:sz w:val="16"/>
            <w:szCs w:val="16"/>
          </w:rPr>
          <w:t>http://www.belta.by/ru/all_news/president/Lukashenko-schitaet-neobhodimym-ostavit-nalogovye-lgoty-tolko-dlja-prioritetnyh-vidov-dejatelnosti_i_695492.html</w:t>
        </w:r>
      </w:hyperlink>
    </w:p>
  </w:footnote>
  <w:footnote w:id="2">
    <w:p w:rsidR="00E349D8" w:rsidRDefault="00E349D8">
      <w:pPr>
        <w:pStyle w:val="ad"/>
      </w:pPr>
      <w:r>
        <w:rPr>
          <w:rStyle w:val="af"/>
        </w:rPr>
        <w:footnoteRef/>
      </w:r>
      <w:hyperlink r:id="rId2" w:history="1">
        <w:r w:rsidRPr="007609AC">
          <w:rPr>
            <w:rStyle w:val="a9"/>
            <w:rFonts w:ascii="Arial" w:hAnsi="Arial" w:cs="Arial"/>
            <w:sz w:val="16"/>
            <w:szCs w:val="16"/>
          </w:rPr>
          <w:t>http://www.belta.by/ru/all_news/president/Lukashenko-schitaet-neobhodimym-ostavit-nalogovye-lgoty-tolko-dlja-prioritetnyh-vidov-dejatelnosti_i_695492.html</w:t>
        </w:r>
      </w:hyperlink>
    </w:p>
  </w:footnote>
  <w:footnote w:id="3">
    <w:p w:rsidR="00E349D8" w:rsidRDefault="00E349D8">
      <w:pPr>
        <w:pStyle w:val="ad"/>
      </w:pPr>
      <w:r>
        <w:rPr>
          <w:rStyle w:val="af"/>
        </w:rPr>
        <w:footnoteRef/>
      </w:r>
      <w:hyperlink r:id="rId3" w:history="1">
        <w:r w:rsidRPr="00586213">
          <w:rPr>
            <w:rStyle w:val="a9"/>
            <w:rFonts w:ascii="Arial" w:hAnsi="Arial" w:cs="Arial"/>
            <w:sz w:val="16"/>
            <w:szCs w:val="16"/>
          </w:rPr>
          <w:t>http://news.tut.by/economics/431872.html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93E"/>
    <w:multiLevelType w:val="multilevel"/>
    <w:tmpl w:val="904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B5671"/>
    <w:multiLevelType w:val="hybridMultilevel"/>
    <w:tmpl w:val="E3F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2372"/>
    <w:multiLevelType w:val="hybridMultilevel"/>
    <w:tmpl w:val="8A823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0A25C5"/>
    <w:multiLevelType w:val="hybridMultilevel"/>
    <w:tmpl w:val="B334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B7144"/>
    <w:multiLevelType w:val="hybridMultilevel"/>
    <w:tmpl w:val="7B8879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5D2AAC"/>
    <w:multiLevelType w:val="hybridMultilevel"/>
    <w:tmpl w:val="B4B042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053E04"/>
    <w:multiLevelType w:val="hybridMultilevel"/>
    <w:tmpl w:val="FC60A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05FD2"/>
    <w:multiLevelType w:val="hybridMultilevel"/>
    <w:tmpl w:val="9F6EA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50BEB"/>
    <w:multiLevelType w:val="hybridMultilevel"/>
    <w:tmpl w:val="8534C45C"/>
    <w:lvl w:ilvl="0" w:tplc="693C920E">
      <w:start w:val="1"/>
      <w:numFmt w:val="bullet"/>
      <w:lvlText w:val="→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EA42AB"/>
    <w:multiLevelType w:val="hybridMultilevel"/>
    <w:tmpl w:val="57B8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F5D5B"/>
    <w:multiLevelType w:val="hybridMultilevel"/>
    <w:tmpl w:val="91F8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509D0"/>
    <w:multiLevelType w:val="hybridMultilevel"/>
    <w:tmpl w:val="63E83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06CDD"/>
    <w:multiLevelType w:val="hybridMultilevel"/>
    <w:tmpl w:val="5974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A2FD3"/>
    <w:multiLevelType w:val="hybridMultilevel"/>
    <w:tmpl w:val="8E5600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8010C5F"/>
    <w:multiLevelType w:val="hybridMultilevel"/>
    <w:tmpl w:val="88FCB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55E09"/>
    <w:multiLevelType w:val="multilevel"/>
    <w:tmpl w:val="7F4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64980"/>
    <w:multiLevelType w:val="hybridMultilevel"/>
    <w:tmpl w:val="D58ABC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C26D8E"/>
    <w:multiLevelType w:val="hybridMultilevel"/>
    <w:tmpl w:val="87566FDC"/>
    <w:lvl w:ilvl="0" w:tplc="A9E2B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F4A7D"/>
    <w:multiLevelType w:val="hybridMultilevel"/>
    <w:tmpl w:val="257EABF6"/>
    <w:lvl w:ilvl="0" w:tplc="12408D1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5EBC2B98"/>
    <w:multiLevelType w:val="hybridMultilevel"/>
    <w:tmpl w:val="B6962C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05379A"/>
    <w:multiLevelType w:val="hybridMultilevel"/>
    <w:tmpl w:val="90AA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D52D6"/>
    <w:multiLevelType w:val="hybridMultilevel"/>
    <w:tmpl w:val="3844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7634C"/>
    <w:multiLevelType w:val="hybridMultilevel"/>
    <w:tmpl w:val="424CC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A339B2"/>
    <w:multiLevelType w:val="hybridMultilevel"/>
    <w:tmpl w:val="A0F4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07155E"/>
    <w:multiLevelType w:val="hybridMultilevel"/>
    <w:tmpl w:val="6E844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19"/>
  </w:num>
  <w:num w:numId="7">
    <w:abstractNumId w:val="16"/>
  </w:num>
  <w:num w:numId="8">
    <w:abstractNumId w:val="22"/>
  </w:num>
  <w:num w:numId="9">
    <w:abstractNumId w:val="9"/>
  </w:num>
  <w:num w:numId="10">
    <w:abstractNumId w:val="10"/>
  </w:num>
  <w:num w:numId="11">
    <w:abstractNumId w:val="24"/>
  </w:num>
  <w:num w:numId="12">
    <w:abstractNumId w:val="17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  <w:num w:numId="17">
    <w:abstractNumId w:val="7"/>
  </w:num>
  <w:num w:numId="18">
    <w:abstractNumId w:val="18"/>
  </w:num>
  <w:num w:numId="19">
    <w:abstractNumId w:val="23"/>
  </w:num>
  <w:num w:numId="20">
    <w:abstractNumId w:val="1"/>
  </w:num>
  <w:num w:numId="21">
    <w:abstractNumId w:val="11"/>
  </w:num>
  <w:num w:numId="22">
    <w:abstractNumId w:val="21"/>
  </w:num>
  <w:num w:numId="23">
    <w:abstractNumId w:val="12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246"/>
    <w:rsid w:val="000005BB"/>
    <w:rsid w:val="0000413A"/>
    <w:rsid w:val="000060A7"/>
    <w:rsid w:val="00006BBC"/>
    <w:rsid w:val="000072D4"/>
    <w:rsid w:val="000119A7"/>
    <w:rsid w:val="000159B0"/>
    <w:rsid w:val="00015A33"/>
    <w:rsid w:val="0001717B"/>
    <w:rsid w:val="00017CA0"/>
    <w:rsid w:val="00021A6C"/>
    <w:rsid w:val="0002243C"/>
    <w:rsid w:val="000238DE"/>
    <w:rsid w:val="000274C1"/>
    <w:rsid w:val="000317A1"/>
    <w:rsid w:val="00034A17"/>
    <w:rsid w:val="000414E2"/>
    <w:rsid w:val="00043517"/>
    <w:rsid w:val="000533BC"/>
    <w:rsid w:val="000573D1"/>
    <w:rsid w:val="000636E6"/>
    <w:rsid w:val="00067D4B"/>
    <w:rsid w:val="000738D4"/>
    <w:rsid w:val="00074134"/>
    <w:rsid w:val="0007680F"/>
    <w:rsid w:val="00076848"/>
    <w:rsid w:val="00083043"/>
    <w:rsid w:val="000830AF"/>
    <w:rsid w:val="00083656"/>
    <w:rsid w:val="00086DFC"/>
    <w:rsid w:val="00093021"/>
    <w:rsid w:val="000946DE"/>
    <w:rsid w:val="00095C47"/>
    <w:rsid w:val="00096950"/>
    <w:rsid w:val="000A2021"/>
    <w:rsid w:val="000A2582"/>
    <w:rsid w:val="000A4FDF"/>
    <w:rsid w:val="000A52FC"/>
    <w:rsid w:val="000A7F58"/>
    <w:rsid w:val="000B7C39"/>
    <w:rsid w:val="000C17D5"/>
    <w:rsid w:val="000C6053"/>
    <w:rsid w:val="000D340F"/>
    <w:rsid w:val="000D5F91"/>
    <w:rsid w:val="000D75CD"/>
    <w:rsid w:val="000E2C25"/>
    <w:rsid w:val="000E2DBE"/>
    <w:rsid w:val="000E2E0E"/>
    <w:rsid w:val="000F1DD3"/>
    <w:rsid w:val="000F5317"/>
    <w:rsid w:val="00101094"/>
    <w:rsid w:val="00103E55"/>
    <w:rsid w:val="001044A0"/>
    <w:rsid w:val="00104F01"/>
    <w:rsid w:val="00105AA5"/>
    <w:rsid w:val="0011022F"/>
    <w:rsid w:val="00111014"/>
    <w:rsid w:val="00111A00"/>
    <w:rsid w:val="00111B7D"/>
    <w:rsid w:val="0012217E"/>
    <w:rsid w:val="00124039"/>
    <w:rsid w:val="00124C49"/>
    <w:rsid w:val="001254CE"/>
    <w:rsid w:val="00130E19"/>
    <w:rsid w:val="0013129F"/>
    <w:rsid w:val="001337DB"/>
    <w:rsid w:val="00134FF0"/>
    <w:rsid w:val="00135EAC"/>
    <w:rsid w:val="00144203"/>
    <w:rsid w:val="00145421"/>
    <w:rsid w:val="00146612"/>
    <w:rsid w:val="00146E01"/>
    <w:rsid w:val="00147724"/>
    <w:rsid w:val="001477C3"/>
    <w:rsid w:val="0015133E"/>
    <w:rsid w:val="00152007"/>
    <w:rsid w:val="00152F94"/>
    <w:rsid w:val="00156436"/>
    <w:rsid w:val="00156F00"/>
    <w:rsid w:val="0016024A"/>
    <w:rsid w:val="00163FA0"/>
    <w:rsid w:val="001653A4"/>
    <w:rsid w:val="001661B7"/>
    <w:rsid w:val="00175AB1"/>
    <w:rsid w:val="001809D0"/>
    <w:rsid w:val="00181370"/>
    <w:rsid w:val="00185195"/>
    <w:rsid w:val="00185998"/>
    <w:rsid w:val="001900C1"/>
    <w:rsid w:val="0019149B"/>
    <w:rsid w:val="00192F45"/>
    <w:rsid w:val="001963BD"/>
    <w:rsid w:val="001964DB"/>
    <w:rsid w:val="001A2AAF"/>
    <w:rsid w:val="001A3CE3"/>
    <w:rsid w:val="001A4F89"/>
    <w:rsid w:val="001A686B"/>
    <w:rsid w:val="001B3001"/>
    <w:rsid w:val="001B64C1"/>
    <w:rsid w:val="001B65A9"/>
    <w:rsid w:val="001C1949"/>
    <w:rsid w:val="001C3246"/>
    <w:rsid w:val="001C5E64"/>
    <w:rsid w:val="001D016B"/>
    <w:rsid w:val="001D2405"/>
    <w:rsid w:val="001E5262"/>
    <w:rsid w:val="001E5B51"/>
    <w:rsid w:val="001F14DA"/>
    <w:rsid w:val="001F3CD1"/>
    <w:rsid w:val="00201E1E"/>
    <w:rsid w:val="0020210F"/>
    <w:rsid w:val="00202772"/>
    <w:rsid w:val="00215FA6"/>
    <w:rsid w:val="002240EE"/>
    <w:rsid w:val="00231092"/>
    <w:rsid w:val="002318DD"/>
    <w:rsid w:val="00237CA1"/>
    <w:rsid w:val="00241BBA"/>
    <w:rsid w:val="00245C04"/>
    <w:rsid w:val="0025271B"/>
    <w:rsid w:val="00255B92"/>
    <w:rsid w:val="002600D0"/>
    <w:rsid w:val="0026146E"/>
    <w:rsid w:val="002656F1"/>
    <w:rsid w:val="0026573C"/>
    <w:rsid w:val="00266AF8"/>
    <w:rsid w:val="00274669"/>
    <w:rsid w:val="00274E15"/>
    <w:rsid w:val="00276E05"/>
    <w:rsid w:val="0027719C"/>
    <w:rsid w:val="00277B39"/>
    <w:rsid w:val="00281E2B"/>
    <w:rsid w:val="002821A1"/>
    <w:rsid w:val="00282A10"/>
    <w:rsid w:val="00283C23"/>
    <w:rsid w:val="0028420B"/>
    <w:rsid w:val="00286385"/>
    <w:rsid w:val="00287617"/>
    <w:rsid w:val="00287A8C"/>
    <w:rsid w:val="00287E04"/>
    <w:rsid w:val="002908AB"/>
    <w:rsid w:val="00292EE9"/>
    <w:rsid w:val="00297174"/>
    <w:rsid w:val="00297552"/>
    <w:rsid w:val="002A29C5"/>
    <w:rsid w:val="002A37FB"/>
    <w:rsid w:val="002A43C0"/>
    <w:rsid w:val="002A543B"/>
    <w:rsid w:val="002A6E50"/>
    <w:rsid w:val="002B12A9"/>
    <w:rsid w:val="002B6005"/>
    <w:rsid w:val="002B7EFF"/>
    <w:rsid w:val="002C6977"/>
    <w:rsid w:val="002D1E3C"/>
    <w:rsid w:val="002D48A9"/>
    <w:rsid w:val="002D762F"/>
    <w:rsid w:val="002E01F9"/>
    <w:rsid w:val="002E1C9C"/>
    <w:rsid w:val="002E34D9"/>
    <w:rsid w:val="002F10A7"/>
    <w:rsid w:val="002F2080"/>
    <w:rsid w:val="002F3549"/>
    <w:rsid w:val="0030165B"/>
    <w:rsid w:val="00305EAC"/>
    <w:rsid w:val="0031221A"/>
    <w:rsid w:val="00325B57"/>
    <w:rsid w:val="003275C2"/>
    <w:rsid w:val="0033259E"/>
    <w:rsid w:val="0033354A"/>
    <w:rsid w:val="0034008A"/>
    <w:rsid w:val="00341D6E"/>
    <w:rsid w:val="0034747E"/>
    <w:rsid w:val="003514EE"/>
    <w:rsid w:val="003562C1"/>
    <w:rsid w:val="0035655C"/>
    <w:rsid w:val="003579F2"/>
    <w:rsid w:val="003630B6"/>
    <w:rsid w:val="003646B4"/>
    <w:rsid w:val="00370E15"/>
    <w:rsid w:val="0037134C"/>
    <w:rsid w:val="00372E78"/>
    <w:rsid w:val="00375179"/>
    <w:rsid w:val="00376C93"/>
    <w:rsid w:val="00382C39"/>
    <w:rsid w:val="0039459C"/>
    <w:rsid w:val="00397234"/>
    <w:rsid w:val="003A05C8"/>
    <w:rsid w:val="003A4DB8"/>
    <w:rsid w:val="003A4EC6"/>
    <w:rsid w:val="003B17F2"/>
    <w:rsid w:val="003B240A"/>
    <w:rsid w:val="003B3F5D"/>
    <w:rsid w:val="003B43DB"/>
    <w:rsid w:val="003B6407"/>
    <w:rsid w:val="003B759E"/>
    <w:rsid w:val="003C12B5"/>
    <w:rsid w:val="003C36BD"/>
    <w:rsid w:val="003C3CA1"/>
    <w:rsid w:val="003C455F"/>
    <w:rsid w:val="003C497C"/>
    <w:rsid w:val="003C6F52"/>
    <w:rsid w:val="003D0A94"/>
    <w:rsid w:val="003D1875"/>
    <w:rsid w:val="003D2AF1"/>
    <w:rsid w:val="003D2D0F"/>
    <w:rsid w:val="003D6ED8"/>
    <w:rsid w:val="003D6EF4"/>
    <w:rsid w:val="003E290D"/>
    <w:rsid w:val="003E4BD9"/>
    <w:rsid w:val="003E7DA7"/>
    <w:rsid w:val="003F0C11"/>
    <w:rsid w:val="003F3E24"/>
    <w:rsid w:val="003F70E4"/>
    <w:rsid w:val="003F7941"/>
    <w:rsid w:val="004064FA"/>
    <w:rsid w:val="00406DFC"/>
    <w:rsid w:val="004111BC"/>
    <w:rsid w:val="00420372"/>
    <w:rsid w:val="00421128"/>
    <w:rsid w:val="00433EE7"/>
    <w:rsid w:val="00435AA2"/>
    <w:rsid w:val="00435EE7"/>
    <w:rsid w:val="00436F22"/>
    <w:rsid w:val="00441358"/>
    <w:rsid w:val="00441F6E"/>
    <w:rsid w:val="00441FD0"/>
    <w:rsid w:val="00446360"/>
    <w:rsid w:val="004502A3"/>
    <w:rsid w:val="00457D6C"/>
    <w:rsid w:val="00463798"/>
    <w:rsid w:val="004640AD"/>
    <w:rsid w:val="00465243"/>
    <w:rsid w:val="00471E69"/>
    <w:rsid w:val="00476AB0"/>
    <w:rsid w:val="004775BE"/>
    <w:rsid w:val="004833AF"/>
    <w:rsid w:val="00486139"/>
    <w:rsid w:val="00491A65"/>
    <w:rsid w:val="00491FD0"/>
    <w:rsid w:val="00492DE9"/>
    <w:rsid w:val="0049314D"/>
    <w:rsid w:val="00494A1F"/>
    <w:rsid w:val="00496E3A"/>
    <w:rsid w:val="004A25A5"/>
    <w:rsid w:val="004A28B8"/>
    <w:rsid w:val="004A5CAC"/>
    <w:rsid w:val="004B1C76"/>
    <w:rsid w:val="004B2260"/>
    <w:rsid w:val="004C1493"/>
    <w:rsid w:val="004C2D4A"/>
    <w:rsid w:val="004C4E6F"/>
    <w:rsid w:val="004C752E"/>
    <w:rsid w:val="004D2003"/>
    <w:rsid w:val="004D40DA"/>
    <w:rsid w:val="004D667D"/>
    <w:rsid w:val="004D769A"/>
    <w:rsid w:val="004E1942"/>
    <w:rsid w:val="004E235F"/>
    <w:rsid w:val="004F124F"/>
    <w:rsid w:val="004F1B57"/>
    <w:rsid w:val="004F31F2"/>
    <w:rsid w:val="004F41E5"/>
    <w:rsid w:val="004F7786"/>
    <w:rsid w:val="004F793F"/>
    <w:rsid w:val="0050028C"/>
    <w:rsid w:val="00500AA2"/>
    <w:rsid w:val="00500FF9"/>
    <w:rsid w:val="00506E2B"/>
    <w:rsid w:val="00520610"/>
    <w:rsid w:val="00520BD6"/>
    <w:rsid w:val="005376C3"/>
    <w:rsid w:val="00541239"/>
    <w:rsid w:val="00542BD2"/>
    <w:rsid w:val="00544C5D"/>
    <w:rsid w:val="0055233F"/>
    <w:rsid w:val="00552E30"/>
    <w:rsid w:val="00554802"/>
    <w:rsid w:val="00564E62"/>
    <w:rsid w:val="005669BB"/>
    <w:rsid w:val="00566A0A"/>
    <w:rsid w:val="00567AAC"/>
    <w:rsid w:val="005766B3"/>
    <w:rsid w:val="00584050"/>
    <w:rsid w:val="0058496A"/>
    <w:rsid w:val="00585D4A"/>
    <w:rsid w:val="00586213"/>
    <w:rsid w:val="00592273"/>
    <w:rsid w:val="005949C9"/>
    <w:rsid w:val="00595281"/>
    <w:rsid w:val="005974C2"/>
    <w:rsid w:val="005A0236"/>
    <w:rsid w:val="005B151B"/>
    <w:rsid w:val="005B2597"/>
    <w:rsid w:val="005B2AE0"/>
    <w:rsid w:val="005B4343"/>
    <w:rsid w:val="005C1A00"/>
    <w:rsid w:val="005C3F43"/>
    <w:rsid w:val="005C4D4E"/>
    <w:rsid w:val="005C620D"/>
    <w:rsid w:val="005D0572"/>
    <w:rsid w:val="005D0E82"/>
    <w:rsid w:val="005D15B8"/>
    <w:rsid w:val="005D314D"/>
    <w:rsid w:val="005D456F"/>
    <w:rsid w:val="005D4F02"/>
    <w:rsid w:val="005E1656"/>
    <w:rsid w:val="005E1F9F"/>
    <w:rsid w:val="005E204F"/>
    <w:rsid w:val="005E296B"/>
    <w:rsid w:val="005E6921"/>
    <w:rsid w:val="005F1C43"/>
    <w:rsid w:val="005F20F8"/>
    <w:rsid w:val="005F22E8"/>
    <w:rsid w:val="005F3F7D"/>
    <w:rsid w:val="005F68A2"/>
    <w:rsid w:val="00604B57"/>
    <w:rsid w:val="00605E55"/>
    <w:rsid w:val="006129D5"/>
    <w:rsid w:val="006167A5"/>
    <w:rsid w:val="006236BE"/>
    <w:rsid w:val="006243CC"/>
    <w:rsid w:val="00624C0C"/>
    <w:rsid w:val="006345BE"/>
    <w:rsid w:val="00642E99"/>
    <w:rsid w:val="006436E5"/>
    <w:rsid w:val="00646014"/>
    <w:rsid w:val="006466EE"/>
    <w:rsid w:val="00646D2F"/>
    <w:rsid w:val="00652076"/>
    <w:rsid w:val="006600B2"/>
    <w:rsid w:val="00662EDC"/>
    <w:rsid w:val="00664154"/>
    <w:rsid w:val="00664D66"/>
    <w:rsid w:val="00667A0B"/>
    <w:rsid w:val="006710DB"/>
    <w:rsid w:val="0067362B"/>
    <w:rsid w:val="00677B81"/>
    <w:rsid w:val="00684F26"/>
    <w:rsid w:val="00685D18"/>
    <w:rsid w:val="00686176"/>
    <w:rsid w:val="00693083"/>
    <w:rsid w:val="0069409B"/>
    <w:rsid w:val="006951A9"/>
    <w:rsid w:val="006A4452"/>
    <w:rsid w:val="006A62D7"/>
    <w:rsid w:val="006A6F69"/>
    <w:rsid w:val="006B086D"/>
    <w:rsid w:val="006B1416"/>
    <w:rsid w:val="006B2A8F"/>
    <w:rsid w:val="006B3CAB"/>
    <w:rsid w:val="006B6B05"/>
    <w:rsid w:val="006C268C"/>
    <w:rsid w:val="006C340C"/>
    <w:rsid w:val="006C5620"/>
    <w:rsid w:val="006D08AD"/>
    <w:rsid w:val="006D1AE8"/>
    <w:rsid w:val="006D3FA9"/>
    <w:rsid w:val="006D55F6"/>
    <w:rsid w:val="006D5E08"/>
    <w:rsid w:val="006E4AB9"/>
    <w:rsid w:val="006E528A"/>
    <w:rsid w:val="006E75D3"/>
    <w:rsid w:val="0070179E"/>
    <w:rsid w:val="007025B6"/>
    <w:rsid w:val="0070466F"/>
    <w:rsid w:val="00710835"/>
    <w:rsid w:val="00710D3F"/>
    <w:rsid w:val="00713BC8"/>
    <w:rsid w:val="00723811"/>
    <w:rsid w:val="0072469B"/>
    <w:rsid w:val="007335FE"/>
    <w:rsid w:val="00734F3C"/>
    <w:rsid w:val="00737F0E"/>
    <w:rsid w:val="00741B07"/>
    <w:rsid w:val="00744CAD"/>
    <w:rsid w:val="007454DA"/>
    <w:rsid w:val="007468A6"/>
    <w:rsid w:val="00746F9C"/>
    <w:rsid w:val="007474A3"/>
    <w:rsid w:val="007515A1"/>
    <w:rsid w:val="00753A26"/>
    <w:rsid w:val="00753E9B"/>
    <w:rsid w:val="007540D0"/>
    <w:rsid w:val="007609AC"/>
    <w:rsid w:val="00767C34"/>
    <w:rsid w:val="00770C6B"/>
    <w:rsid w:val="00773624"/>
    <w:rsid w:val="00773BD1"/>
    <w:rsid w:val="00775127"/>
    <w:rsid w:val="0077675F"/>
    <w:rsid w:val="00781859"/>
    <w:rsid w:val="0078199E"/>
    <w:rsid w:val="007841F4"/>
    <w:rsid w:val="00786FE3"/>
    <w:rsid w:val="00792C17"/>
    <w:rsid w:val="00794F1B"/>
    <w:rsid w:val="00796E8F"/>
    <w:rsid w:val="007A54D6"/>
    <w:rsid w:val="007A5757"/>
    <w:rsid w:val="007A62EA"/>
    <w:rsid w:val="007B05C9"/>
    <w:rsid w:val="007B4FA3"/>
    <w:rsid w:val="007B6887"/>
    <w:rsid w:val="007C00AC"/>
    <w:rsid w:val="007C0692"/>
    <w:rsid w:val="007C2B7E"/>
    <w:rsid w:val="007C4847"/>
    <w:rsid w:val="007D0300"/>
    <w:rsid w:val="007D40E9"/>
    <w:rsid w:val="007D4ACC"/>
    <w:rsid w:val="007D72D7"/>
    <w:rsid w:val="007D7435"/>
    <w:rsid w:val="007E3439"/>
    <w:rsid w:val="007E4055"/>
    <w:rsid w:val="007E40F9"/>
    <w:rsid w:val="007E7197"/>
    <w:rsid w:val="007E73EA"/>
    <w:rsid w:val="007F1A8E"/>
    <w:rsid w:val="007F3AF7"/>
    <w:rsid w:val="007F74C9"/>
    <w:rsid w:val="008008BE"/>
    <w:rsid w:val="00801A8F"/>
    <w:rsid w:val="00803BA5"/>
    <w:rsid w:val="008048EF"/>
    <w:rsid w:val="00805523"/>
    <w:rsid w:val="00805E75"/>
    <w:rsid w:val="0080679C"/>
    <w:rsid w:val="008068B7"/>
    <w:rsid w:val="0080760C"/>
    <w:rsid w:val="008078F4"/>
    <w:rsid w:val="008152E5"/>
    <w:rsid w:val="00817472"/>
    <w:rsid w:val="008224C3"/>
    <w:rsid w:val="00822A63"/>
    <w:rsid w:val="008348B7"/>
    <w:rsid w:val="008356E4"/>
    <w:rsid w:val="008429E1"/>
    <w:rsid w:val="00842D51"/>
    <w:rsid w:val="00851692"/>
    <w:rsid w:val="0085249C"/>
    <w:rsid w:val="00853C3C"/>
    <w:rsid w:val="008605B5"/>
    <w:rsid w:val="00860BEE"/>
    <w:rsid w:val="00866409"/>
    <w:rsid w:val="00867348"/>
    <w:rsid w:val="00867DAB"/>
    <w:rsid w:val="00867DB4"/>
    <w:rsid w:val="00867E6E"/>
    <w:rsid w:val="00867F6B"/>
    <w:rsid w:val="00880516"/>
    <w:rsid w:val="0088784C"/>
    <w:rsid w:val="008904C5"/>
    <w:rsid w:val="00892651"/>
    <w:rsid w:val="00896413"/>
    <w:rsid w:val="008A1B13"/>
    <w:rsid w:val="008A57D1"/>
    <w:rsid w:val="008A6532"/>
    <w:rsid w:val="008B1E0F"/>
    <w:rsid w:val="008B3654"/>
    <w:rsid w:val="008B3AD7"/>
    <w:rsid w:val="008B3D95"/>
    <w:rsid w:val="008B46BD"/>
    <w:rsid w:val="008B538E"/>
    <w:rsid w:val="008B7EFA"/>
    <w:rsid w:val="008C07F6"/>
    <w:rsid w:val="008C335F"/>
    <w:rsid w:val="008C5035"/>
    <w:rsid w:val="008C723C"/>
    <w:rsid w:val="008C7342"/>
    <w:rsid w:val="008D0CFC"/>
    <w:rsid w:val="008E3184"/>
    <w:rsid w:val="008E5B14"/>
    <w:rsid w:val="008F0BB4"/>
    <w:rsid w:val="008F4AA9"/>
    <w:rsid w:val="009043BA"/>
    <w:rsid w:val="00910AE9"/>
    <w:rsid w:val="00913FE0"/>
    <w:rsid w:val="009166CE"/>
    <w:rsid w:val="009171AB"/>
    <w:rsid w:val="0092780E"/>
    <w:rsid w:val="009324DE"/>
    <w:rsid w:val="00933365"/>
    <w:rsid w:val="009341DE"/>
    <w:rsid w:val="00942357"/>
    <w:rsid w:val="00942DA2"/>
    <w:rsid w:val="00942FE6"/>
    <w:rsid w:val="0094417D"/>
    <w:rsid w:val="0094679B"/>
    <w:rsid w:val="00951051"/>
    <w:rsid w:val="00953FC1"/>
    <w:rsid w:val="00956AB5"/>
    <w:rsid w:val="00962CAA"/>
    <w:rsid w:val="0096695C"/>
    <w:rsid w:val="00972923"/>
    <w:rsid w:val="00974683"/>
    <w:rsid w:val="009748ED"/>
    <w:rsid w:val="009767EC"/>
    <w:rsid w:val="0097752A"/>
    <w:rsid w:val="00977A45"/>
    <w:rsid w:val="009833A5"/>
    <w:rsid w:val="00983CF7"/>
    <w:rsid w:val="00985F4F"/>
    <w:rsid w:val="00986F37"/>
    <w:rsid w:val="0098720B"/>
    <w:rsid w:val="00987EC0"/>
    <w:rsid w:val="00987FA7"/>
    <w:rsid w:val="00990D85"/>
    <w:rsid w:val="009922A3"/>
    <w:rsid w:val="009937EA"/>
    <w:rsid w:val="00994CD9"/>
    <w:rsid w:val="009B00F4"/>
    <w:rsid w:val="009B06FF"/>
    <w:rsid w:val="009C044F"/>
    <w:rsid w:val="009C2DE1"/>
    <w:rsid w:val="009C6793"/>
    <w:rsid w:val="009D0825"/>
    <w:rsid w:val="009D10E6"/>
    <w:rsid w:val="009D3251"/>
    <w:rsid w:val="009E0494"/>
    <w:rsid w:val="009E255D"/>
    <w:rsid w:val="009E6CDA"/>
    <w:rsid w:val="009E7ED4"/>
    <w:rsid w:val="009F123A"/>
    <w:rsid w:val="00A056CA"/>
    <w:rsid w:val="00A06D92"/>
    <w:rsid w:val="00A074B9"/>
    <w:rsid w:val="00A10F2A"/>
    <w:rsid w:val="00A12223"/>
    <w:rsid w:val="00A12645"/>
    <w:rsid w:val="00A176F5"/>
    <w:rsid w:val="00A20D9A"/>
    <w:rsid w:val="00A2205A"/>
    <w:rsid w:val="00A24ECC"/>
    <w:rsid w:val="00A32FDF"/>
    <w:rsid w:val="00A33403"/>
    <w:rsid w:val="00A42110"/>
    <w:rsid w:val="00A4288E"/>
    <w:rsid w:val="00A4493B"/>
    <w:rsid w:val="00A46634"/>
    <w:rsid w:val="00A541E3"/>
    <w:rsid w:val="00A564D5"/>
    <w:rsid w:val="00A656D2"/>
    <w:rsid w:val="00A76382"/>
    <w:rsid w:val="00A84352"/>
    <w:rsid w:val="00A85695"/>
    <w:rsid w:val="00A961F6"/>
    <w:rsid w:val="00AA0200"/>
    <w:rsid w:val="00AA0F72"/>
    <w:rsid w:val="00AA3BF6"/>
    <w:rsid w:val="00AA5FE1"/>
    <w:rsid w:val="00AA77F3"/>
    <w:rsid w:val="00AB0CC5"/>
    <w:rsid w:val="00AB22AB"/>
    <w:rsid w:val="00AB2E1F"/>
    <w:rsid w:val="00AB35EA"/>
    <w:rsid w:val="00AB5439"/>
    <w:rsid w:val="00AB71E8"/>
    <w:rsid w:val="00AC00F8"/>
    <w:rsid w:val="00AC0A4A"/>
    <w:rsid w:val="00AC5A8A"/>
    <w:rsid w:val="00AD2232"/>
    <w:rsid w:val="00AD34D0"/>
    <w:rsid w:val="00AD69E8"/>
    <w:rsid w:val="00AD6F73"/>
    <w:rsid w:val="00AD7978"/>
    <w:rsid w:val="00AE1CC4"/>
    <w:rsid w:val="00AE1E76"/>
    <w:rsid w:val="00AE794D"/>
    <w:rsid w:val="00AE7AF0"/>
    <w:rsid w:val="00AF1E40"/>
    <w:rsid w:val="00AF2A86"/>
    <w:rsid w:val="00AF2D68"/>
    <w:rsid w:val="00AF3D7E"/>
    <w:rsid w:val="00B026FB"/>
    <w:rsid w:val="00B0272F"/>
    <w:rsid w:val="00B10C6B"/>
    <w:rsid w:val="00B125BE"/>
    <w:rsid w:val="00B13B41"/>
    <w:rsid w:val="00B15316"/>
    <w:rsid w:val="00B15933"/>
    <w:rsid w:val="00B15FB1"/>
    <w:rsid w:val="00B176E7"/>
    <w:rsid w:val="00B20F16"/>
    <w:rsid w:val="00B23ABE"/>
    <w:rsid w:val="00B243D8"/>
    <w:rsid w:val="00B303BC"/>
    <w:rsid w:val="00B30823"/>
    <w:rsid w:val="00B30886"/>
    <w:rsid w:val="00B337FA"/>
    <w:rsid w:val="00B35162"/>
    <w:rsid w:val="00B35C88"/>
    <w:rsid w:val="00B3752F"/>
    <w:rsid w:val="00B411FF"/>
    <w:rsid w:val="00B43256"/>
    <w:rsid w:val="00B450DA"/>
    <w:rsid w:val="00B52011"/>
    <w:rsid w:val="00B5443A"/>
    <w:rsid w:val="00B55BBB"/>
    <w:rsid w:val="00B561A2"/>
    <w:rsid w:val="00B61B0D"/>
    <w:rsid w:val="00B63A25"/>
    <w:rsid w:val="00B67241"/>
    <w:rsid w:val="00B7283D"/>
    <w:rsid w:val="00B75E8D"/>
    <w:rsid w:val="00B76962"/>
    <w:rsid w:val="00B84173"/>
    <w:rsid w:val="00B859A8"/>
    <w:rsid w:val="00B87215"/>
    <w:rsid w:val="00B903F7"/>
    <w:rsid w:val="00B95733"/>
    <w:rsid w:val="00B964CB"/>
    <w:rsid w:val="00BA05FF"/>
    <w:rsid w:val="00BA27EA"/>
    <w:rsid w:val="00BA5279"/>
    <w:rsid w:val="00BA7CD4"/>
    <w:rsid w:val="00BA7DCE"/>
    <w:rsid w:val="00BB1363"/>
    <w:rsid w:val="00BB65AB"/>
    <w:rsid w:val="00BC3A6A"/>
    <w:rsid w:val="00BC4A12"/>
    <w:rsid w:val="00BC6692"/>
    <w:rsid w:val="00BD73DF"/>
    <w:rsid w:val="00BE07B8"/>
    <w:rsid w:val="00BE3FFF"/>
    <w:rsid w:val="00BE7C6F"/>
    <w:rsid w:val="00BF1253"/>
    <w:rsid w:val="00BF6B6E"/>
    <w:rsid w:val="00C03B12"/>
    <w:rsid w:val="00C066F2"/>
    <w:rsid w:val="00C06CC7"/>
    <w:rsid w:val="00C07F77"/>
    <w:rsid w:val="00C1459C"/>
    <w:rsid w:val="00C14CB7"/>
    <w:rsid w:val="00C15195"/>
    <w:rsid w:val="00C21978"/>
    <w:rsid w:val="00C22FF8"/>
    <w:rsid w:val="00C24783"/>
    <w:rsid w:val="00C251C4"/>
    <w:rsid w:val="00C31EC6"/>
    <w:rsid w:val="00C341FB"/>
    <w:rsid w:val="00C36320"/>
    <w:rsid w:val="00C40601"/>
    <w:rsid w:val="00C55B84"/>
    <w:rsid w:val="00C627FE"/>
    <w:rsid w:val="00C63F50"/>
    <w:rsid w:val="00C658B5"/>
    <w:rsid w:val="00C70A3E"/>
    <w:rsid w:val="00C72FFA"/>
    <w:rsid w:val="00C7461D"/>
    <w:rsid w:val="00C76390"/>
    <w:rsid w:val="00C77130"/>
    <w:rsid w:val="00C81549"/>
    <w:rsid w:val="00C84E33"/>
    <w:rsid w:val="00C86426"/>
    <w:rsid w:val="00C94710"/>
    <w:rsid w:val="00CA349B"/>
    <w:rsid w:val="00CB582A"/>
    <w:rsid w:val="00CB6537"/>
    <w:rsid w:val="00CC1DDF"/>
    <w:rsid w:val="00CC2B19"/>
    <w:rsid w:val="00CD3DA3"/>
    <w:rsid w:val="00CD69B7"/>
    <w:rsid w:val="00CE0175"/>
    <w:rsid w:val="00CE0322"/>
    <w:rsid w:val="00CE0ED6"/>
    <w:rsid w:val="00CE0FDF"/>
    <w:rsid w:val="00CE6339"/>
    <w:rsid w:val="00CE647D"/>
    <w:rsid w:val="00CE6A34"/>
    <w:rsid w:val="00CE7222"/>
    <w:rsid w:val="00CF17AD"/>
    <w:rsid w:val="00CF6059"/>
    <w:rsid w:val="00CF69E1"/>
    <w:rsid w:val="00CF7B77"/>
    <w:rsid w:val="00D00FDB"/>
    <w:rsid w:val="00D06F51"/>
    <w:rsid w:val="00D106B8"/>
    <w:rsid w:val="00D1100B"/>
    <w:rsid w:val="00D13CD0"/>
    <w:rsid w:val="00D1439C"/>
    <w:rsid w:val="00D238B0"/>
    <w:rsid w:val="00D305E8"/>
    <w:rsid w:val="00D31350"/>
    <w:rsid w:val="00D33313"/>
    <w:rsid w:val="00D37D66"/>
    <w:rsid w:val="00D41363"/>
    <w:rsid w:val="00D41F76"/>
    <w:rsid w:val="00D46A43"/>
    <w:rsid w:val="00D512C0"/>
    <w:rsid w:val="00D545B9"/>
    <w:rsid w:val="00D54921"/>
    <w:rsid w:val="00D5529E"/>
    <w:rsid w:val="00D60CBF"/>
    <w:rsid w:val="00D630E0"/>
    <w:rsid w:val="00D66AB1"/>
    <w:rsid w:val="00D72883"/>
    <w:rsid w:val="00D72944"/>
    <w:rsid w:val="00D74241"/>
    <w:rsid w:val="00D74A4C"/>
    <w:rsid w:val="00D8340F"/>
    <w:rsid w:val="00D83A81"/>
    <w:rsid w:val="00D8793A"/>
    <w:rsid w:val="00D926F2"/>
    <w:rsid w:val="00D93CC2"/>
    <w:rsid w:val="00D94684"/>
    <w:rsid w:val="00D94AF8"/>
    <w:rsid w:val="00D95C50"/>
    <w:rsid w:val="00DA2D98"/>
    <w:rsid w:val="00DA4517"/>
    <w:rsid w:val="00DA4E22"/>
    <w:rsid w:val="00DB6563"/>
    <w:rsid w:val="00DB6FB7"/>
    <w:rsid w:val="00DB77CF"/>
    <w:rsid w:val="00DC3AAE"/>
    <w:rsid w:val="00DC72AD"/>
    <w:rsid w:val="00DC7318"/>
    <w:rsid w:val="00DD348C"/>
    <w:rsid w:val="00DE03DF"/>
    <w:rsid w:val="00DE045D"/>
    <w:rsid w:val="00DE0831"/>
    <w:rsid w:val="00DE23DC"/>
    <w:rsid w:val="00DE6786"/>
    <w:rsid w:val="00DF5E00"/>
    <w:rsid w:val="00DF72E2"/>
    <w:rsid w:val="00E0110E"/>
    <w:rsid w:val="00E025EA"/>
    <w:rsid w:val="00E03DF4"/>
    <w:rsid w:val="00E05305"/>
    <w:rsid w:val="00E11A94"/>
    <w:rsid w:val="00E30BF3"/>
    <w:rsid w:val="00E31A66"/>
    <w:rsid w:val="00E31AB5"/>
    <w:rsid w:val="00E323C3"/>
    <w:rsid w:val="00E34910"/>
    <w:rsid w:val="00E349D8"/>
    <w:rsid w:val="00E35616"/>
    <w:rsid w:val="00E37875"/>
    <w:rsid w:val="00E37A84"/>
    <w:rsid w:val="00E43255"/>
    <w:rsid w:val="00E4568A"/>
    <w:rsid w:val="00E45B91"/>
    <w:rsid w:val="00E55554"/>
    <w:rsid w:val="00E61339"/>
    <w:rsid w:val="00E61457"/>
    <w:rsid w:val="00E636DC"/>
    <w:rsid w:val="00E65B1F"/>
    <w:rsid w:val="00E7079C"/>
    <w:rsid w:val="00E7391D"/>
    <w:rsid w:val="00E74347"/>
    <w:rsid w:val="00E807BC"/>
    <w:rsid w:val="00E869AC"/>
    <w:rsid w:val="00E872C1"/>
    <w:rsid w:val="00E96BAD"/>
    <w:rsid w:val="00EA201E"/>
    <w:rsid w:val="00EA4860"/>
    <w:rsid w:val="00EA6465"/>
    <w:rsid w:val="00EB3B72"/>
    <w:rsid w:val="00EC2219"/>
    <w:rsid w:val="00EC3495"/>
    <w:rsid w:val="00EC4ADA"/>
    <w:rsid w:val="00EC5A6E"/>
    <w:rsid w:val="00EC63CF"/>
    <w:rsid w:val="00ED070D"/>
    <w:rsid w:val="00ED0F50"/>
    <w:rsid w:val="00ED20E9"/>
    <w:rsid w:val="00ED4FD0"/>
    <w:rsid w:val="00ED7945"/>
    <w:rsid w:val="00ED7ED8"/>
    <w:rsid w:val="00EE0A97"/>
    <w:rsid w:val="00EE3A51"/>
    <w:rsid w:val="00EE4BEC"/>
    <w:rsid w:val="00EF244E"/>
    <w:rsid w:val="00EF5BE7"/>
    <w:rsid w:val="00EF7B83"/>
    <w:rsid w:val="00F00F1E"/>
    <w:rsid w:val="00F01BA3"/>
    <w:rsid w:val="00F06EA0"/>
    <w:rsid w:val="00F07599"/>
    <w:rsid w:val="00F07FDD"/>
    <w:rsid w:val="00F13288"/>
    <w:rsid w:val="00F15BCB"/>
    <w:rsid w:val="00F2016C"/>
    <w:rsid w:val="00F20B91"/>
    <w:rsid w:val="00F21145"/>
    <w:rsid w:val="00F335E7"/>
    <w:rsid w:val="00F3470C"/>
    <w:rsid w:val="00F570CF"/>
    <w:rsid w:val="00F64058"/>
    <w:rsid w:val="00F6465E"/>
    <w:rsid w:val="00F64DF6"/>
    <w:rsid w:val="00F66F80"/>
    <w:rsid w:val="00F67B7F"/>
    <w:rsid w:val="00F71091"/>
    <w:rsid w:val="00F753F7"/>
    <w:rsid w:val="00F77C11"/>
    <w:rsid w:val="00F80041"/>
    <w:rsid w:val="00F87895"/>
    <w:rsid w:val="00F90B53"/>
    <w:rsid w:val="00F929D6"/>
    <w:rsid w:val="00F946A4"/>
    <w:rsid w:val="00F95E7E"/>
    <w:rsid w:val="00F97D99"/>
    <w:rsid w:val="00FA652F"/>
    <w:rsid w:val="00FB13FE"/>
    <w:rsid w:val="00FB2532"/>
    <w:rsid w:val="00FC237B"/>
    <w:rsid w:val="00FC4B60"/>
    <w:rsid w:val="00FC735D"/>
    <w:rsid w:val="00FD2839"/>
    <w:rsid w:val="00FD4001"/>
    <w:rsid w:val="00FD7F94"/>
    <w:rsid w:val="00FE2EEA"/>
    <w:rsid w:val="00FE32E9"/>
    <w:rsid w:val="00FE7937"/>
    <w:rsid w:val="00FF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46"/>
    <w:pPr>
      <w:spacing w:after="200" w:line="276" w:lineRule="auto"/>
    </w:pPr>
    <w:rPr>
      <w:rFonts w:eastAsia="Times New Roman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96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12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246"/>
    <w:rPr>
      <w:sz w:val="22"/>
      <w:szCs w:val="22"/>
    </w:rPr>
  </w:style>
  <w:style w:type="paragraph" w:customStyle="1" w:styleId="NoSpacing1">
    <w:name w:val="No Spacing1"/>
    <w:rsid w:val="001C3246"/>
    <w:rPr>
      <w:rFonts w:eastAsia="Times New Roman"/>
      <w:sz w:val="22"/>
      <w:szCs w:val="22"/>
      <w:lang w:val="ru-RU"/>
    </w:rPr>
  </w:style>
  <w:style w:type="paragraph" w:customStyle="1" w:styleId="ListParagraph1">
    <w:name w:val="List Paragraph1"/>
    <w:basedOn w:val="a"/>
    <w:rsid w:val="001C3246"/>
    <w:pPr>
      <w:ind w:left="720"/>
    </w:pPr>
  </w:style>
  <w:style w:type="character" w:styleId="a4">
    <w:name w:val="annotation reference"/>
    <w:basedOn w:val="a0"/>
    <w:rsid w:val="006243CC"/>
    <w:rPr>
      <w:sz w:val="16"/>
      <w:szCs w:val="16"/>
    </w:rPr>
  </w:style>
  <w:style w:type="paragraph" w:styleId="a5">
    <w:name w:val="annotation text"/>
    <w:basedOn w:val="a"/>
    <w:link w:val="a6"/>
    <w:rsid w:val="006243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6243CC"/>
    <w:rPr>
      <w:rFonts w:ascii="Calibri" w:eastAsia="Times New Roman" w:hAnsi="Calibri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3CC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rsid w:val="00C1459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3D2D0F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ru-RU"/>
    </w:rPr>
  </w:style>
  <w:style w:type="character" w:styleId="ab">
    <w:name w:val="Emphasis"/>
    <w:uiPriority w:val="20"/>
    <w:qFormat/>
    <w:rsid w:val="003630B6"/>
    <w:rPr>
      <w:rFonts w:ascii="Times New Roman" w:hAnsi="Times New Roman" w:cs="Times New Roman" w:hint="default"/>
      <w:i/>
      <w:iCs/>
    </w:rPr>
  </w:style>
  <w:style w:type="character" w:styleId="ac">
    <w:name w:val="Strong"/>
    <w:qFormat/>
    <w:rsid w:val="003630B6"/>
    <w:rPr>
      <w:rFonts w:ascii="Times New Roman" w:hAnsi="Times New Roman" w:cs="Times New Roman" w:hint="default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3630B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630B6"/>
    <w:rPr>
      <w:rFonts w:ascii="Calibri" w:eastAsia="Times New Roman" w:hAnsi="Calibri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3630B6"/>
    <w:rPr>
      <w:vertAlign w:val="superscript"/>
    </w:rPr>
  </w:style>
  <w:style w:type="paragraph" w:styleId="af0">
    <w:name w:val="header"/>
    <w:basedOn w:val="a"/>
    <w:link w:val="af1"/>
    <w:uiPriority w:val="99"/>
    <w:semiHidden/>
    <w:unhideWhenUsed/>
    <w:rsid w:val="00435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35AA2"/>
    <w:rPr>
      <w:rFonts w:eastAsia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435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5AA2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129F"/>
    <w:rPr>
      <w:rFonts w:ascii="Times New Roman" w:eastAsia="Times New Roman" w:hAnsi="Times New Roman"/>
      <w:b/>
      <w:bCs/>
      <w:sz w:val="36"/>
      <w:szCs w:val="36"/>
    </w:rPr>
  </w:style>
  <w:style w:type="table" w:styleId="af4">
    <w:name w:val="Table Grid"/>
    <w:basedOn w:val="a1"/>
    <w:rsid w:val="00AA0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8F4A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515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96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46"/>
    <w:pPr>
      <w:spacing w:after="200" w:line="276" w:lineRule="auto"/>
    </w:pPr>
    <w:rPr>
      <w:rFonts w:eastAsia="Times New Roman"/>
      <w:sz w:val="22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1312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246"/>
    <w:rPr>
      <w:sz w:val="22"/>
      <w:szCs w:val="22"/>
    </w:rPr>
  </w:style>
  <w:style w:type="paragraph" w:customStyle="1" w:styleId="NoSpacing1">
    <w:name w:val="No Spacing1"/>
    <w:rsid w:val="001C3246"/>
    <w:rPr>
      <w:rFonts w:eastAsia="Times New Roman"/>
      <w:sz w:val="22"/>
      <w:szCs w:val="22"/>
      <w:lang w:val="ru-RU"/>
    </w:rPr>
  </w:style>
  <w:style w:type="paragraph" w:customStyle="1" w:styleId="ListParagraph1">
    <w:name w:val="List Paragraph1"/>
    <w:basedOn w:val="a"/>
    <w:rsid w:val="001C3246"/>
    <w:pPr>
      <w:ind w:left="720"/>
    </w:pPr>
  </w:style>
  <w:style w:type="character" w:styleId="a4">
    <w:name w:val="annotation reference"/>
    <w:basedOn w:val="a0"/>
    <w:rsid w:val="006243CC"/>
    <w:rPr>
      <w:sz w:val="16"/>
      <w:szCs w:val="16"/>
    </w:rPr>
  </w:style>
  <w:style w:type="paragraph" w:styleId="a5">
    <w:name w:val="annotation text"/>
    <w:basedOn w:val="a"/>
    <w:link w:val="a6"/>
    <w:rsid w:val="006243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6243CC"/>
    <w:rPr>
      <w:rFonts w:ascii="Calibri" w:eastAsia="Times New Roman" w:hAnsi="Calibri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3CC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rsid w:val="00C1459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3D2D0F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ru-RU"/>
    </w:rPr>
  </w:style>
  <w:style w:type="character" w:styleId="ab">
    <w:name w:val="Emphasis"/>
    <w:uiPriority w:val="20"/>
    <w:qFormat/>
    <w:rsid w:val="003630B6"/>
    <w:rPr>
      <w:rFonts w:ascii="Times New Roman" w:hAnsi="Times New Roman" w:cs="Times New Roman" w:hint="default"/>
      <w:i/>
      <w:iCs/>
    </w:rPr>
  </w:style>
  <w:style w:type="character" w:styleId="ac">
    <w:name w:val="Strong"/>
    <w:uiPriority w:val="22"/>
    <w:qFormat/>
    <w:rsid w:val="003630B6"/>
    <w:rPr>
      <w:rFonts w:ascii="Times New Roman" w:hAnsi="Times New Roman" w:cs="Times New Roman" w:hint="default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3630B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630B6"/>
    <w:rPr>
      <w:rFonts w:ascii="Calibri" w:eastAsia="Times New Roman" w:hAnsi="Calibri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3630B6"/>
    <w:rPr>
      <w:vertAlign w:val="superscript"/>
    </w:rPr>
  </w:style>
  <w:style w:type="paragraph" w:styleId="af0">
    <w:name w:val="header"/>
    <w:basedOn w:val="a"/>
    <w:link w:val="af1"/>
    <w:uiPriority w:val="99"/>
    <w:semiHidden/>
    <w:unhideWhenUsed/>
    <w:rsid w:val="00435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35AA2"/>
    <w:rPr>
      <w:rFonts w:eastAsia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435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5AA2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129F"/>
    <w:rPr>
      <w:rFonts w:ascii="Times New Roman" w:eastAsia="Times New Roman" w:hAnsi="Times New Roman"/>
      <w:b/>
      <w:bCs/>
      <w:sz w:val="36"/>
      <w:szCs w:val="36"/>
    </w:rPr>
  </w:style>
  <w:style w:type="table" w:styleId="af4">
    <w:name w:val="Table Grid"/>
    <w:basedOn w:val="a1"/>
    <w:uiPriority w:val="59"/>
    <w:rsid w:val="00AA0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F4A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515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mus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ce-ale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lminsk.biz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news.tut.by/economics/431872.html" TargetMode="External"/><Relationship Id="rId2" Type="http://schemas.openxmlformats.org/officeDocument/2006/relationships/hyperlink" Target="http://www.belta.by/ru/all_news/president/Lukashenko-schitaet-neobhodimym-ostavit-nalogovye-lgoty-tolko-dlja-prioritetnyh-vidov-dejatelnosti_i_695492.html" TargetMode="External"/><Relationship Id="rId1" Type="http://schemas.openxmlformats.org/officeDocument/2006/relationships/hyperlink" Target="http://www.belta.by/ru/all_news/president/Lukashenko-schitaet-neobhodimym-ostavit-nalogovye-lgoty-tolko-dlja-prioritetnyh-vidov-dejatelnosti_i_69549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A0FF-E5BD-4BB2-8377-2FE309F2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6334</Words>
  <Characters>36104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Updatesofts Forums</Company>
  <LinksUpToDate>false</LinksUpToDate>
  <CharactersWithSpaces>42354</CharactersWithSpaces>
  <SharedDoc>false</SharedDoc>
  <HLinks>
    <vt:vector size="36" baseType="variant">
      <vt:variant>
        <vt:i4>6422625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consultantplus://offline/ref=9469F1EE8AF26ACB59793893781F0D506E196F69B69ED9CB82FC76E22EBFF34D2E35NBz0J</vt:lpwstr>
      </vt:variant>
      <vt:variant>
        <vt:lpwstr/>
      </vt:variant>
      <vt:variant>
        <vt:i4>1048670</vt:i4>
      </vt:variant>
      <vt:variant>
        <vt:i4>6</vt:i4>
      </vt:variant>
      <vt:variant>
        <vt:i4>0</vt:i4>
      </vt:variant>
      <vt:variant>
        <vt:i4>5</vt:i4>
      </vt:variant>
      <vt:variant>
        <vt:lpwstr>http://www.primus.by/</vt:lpwstr>
      </vt:variant>
      <vt:variant>
        <vt:lpwstr/>
      </vt:variant>
      <vt:variant>
        <vt:i4>3145847</vt:i4>
      </vt:variant>
      <vt:variant>
        <vt:i4>3</vt:i4>
      </vt:variant>
      <vt:variant>
        <vt:i4>0</vt:i4>
      </vt:variant>
      <vt:variant>
        <vt:i4>5</vt:i4>
      </vt:variant>
      <vt:variant>
        <vt:lpwstr>http://rce-ale.org/</vt:lpwstr>
      </vt:variant>
      <vt:variant>
        <vt:lpwstr/>
      </vt:variant>
      <vt:variant>
        <vt:i4>5505100</vt:i4>
      </vt:variant>
      <vt:variant>
        <vt:i4>0</vt:i4>
      </vt:variant>
      <vt:variant>
        <vt:i4>0</vt:i4>
      </vt:variant>
      <vt:variant>
        <vt:i4>5</vt:i4>
      </vt:variant>
      <vt:variant>
        <vt:lpwstr>http://www.allminsk.biz/</vt:lpwstr>
      </vt:variant>
      <vt:variant>
        <vt:lpwstr/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http://rce.by/</vt:lpwstr>
      </vt:variant>
      <vt:variant>
        <vt:lpwstr/>
      </vt:variant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http://www.research.by/publications/surveys-of-business/0001705/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</dc:creator>
  <cp:lastModifiedBy>Tanya</cp:lastModifiedBy>
  <cp:revision>4</cp:revision>
  <cp:lastPrinted>2015-02-20T12:09:00Z</cp:lastPrinted>
  <dcterms:created xsi:type="dcterms:W3CDTF">2015-02-20T13:58:00Z</dcterms:created>
  <dcterms:modified xsi:type="dcterms:W3CDTF">2015-02-20T14:07:00Z</dcterms:modified>
</cp:coreProperties>
</file>